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0F3" w:rsidRPr="004760F3" w:rsidRDefault="004760F3" w:rsidP="004760F3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760F3">
        <w:rPr>
          <w:rFonts w:ascii="Arial" w:hAnsi="Arial" w:cs="Arial"/>
          <w:b/>
          <w:sz w:val="20"/>
          <w:szCs w:val="20"/>
          <w:u w:val="single"/>
        </w:rPr>
        <w:t xml:space="preserve">GSK 2018 Esprit Procurement (Global Leadership Development </w:t>
      </w:r>
      <w:proofErr w:type="spellStart"/>
      <w:r w:rsidRPr="004760F3">
        <w:rPr>
          <w:rFonts w:ascii="Arial" w:hAnsi="Arial" w:cs="Arial"/>
          <w:b/>
          <w:sz w:val="20"/>
          <w:szCs w:val="20"/>
          <w:u w:val="single"/>
        </w:rPr>
        <w:t>Programme</w:t>
      </w:r>
      <w:proofErr w:type="spellEnd"/>
      <w:r w:rsidRPr="004760F3">
        <w:rPr>
          <w:rFonts w:ascii="Arial" w:hAnsi="Arial" w:cs="Arial"/>
          <w:b/>
          <w:sz w:val="20"/>
          <w:szCs w:val="20"/>
          <w:u w:val="single"/>
        </w:rPr>
        <w:t>)</w:t>
      </w:r>
    </w:p>
    <w:p w:rsidR="004760F3" w:rsidRPr="004760F3" w:rsidRDefault="004760F3" w:rsidP="004760F3">
      <w:pPr>
        <w:spacing w:after="0" w:line="36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4760F3">
        <w:rPr>
          <w:rFonts w:ascii="Arial" w:eastAsia="Times New Roman" w:hAnsi="Arial" w:cs="Arial"/>
          <w:color w:val="333333"/>
          <w:sz w:val="20"/>
          <w:szCs w:val="20"/>
        </w:rPr>
        <w:t>Have you ever thought of managing your own business? How about driving change in a dynamic environment? How do you feel about setting the direction on how to better drive business results? Are you interested in pursuing a career in business consulting?</w:t>
      </w:r>
      <w:r w:rsidRPr="004760F3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4760F3">
        <w:rPr>
          <w:rFonts w:ascii="Arial" w:eastAsia="Times New Roman" w:hAnsi="Arial" w:cs="Arial"/>
          <w:color w:val="333333"/>
          <w:sz w:val="20"/>
          <w:szCs w:val="20"/>
        </w:rPr>
        <w:br/>
        <w:t>We’re looking for self-driven and ambitious entrepreneurs, successful change agents who will lead how we better invest our over £12bn of external spend to drive top line growth and improve our bottom line profitability.</w:t>
      </w:r>
      <w:r w:rsidRPr="004760F3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4760F3">
        <w:rPr>
          <w:rFonts w:ascii="Arial" w:eastAsia="Times New Roman" w:hAnsi="Arial" w:cs="Arial"/>
          <w:color w:val="333333"/>
          <w:sz w:val="20"/>
          <w:szCs w:val="20"/>
        </w:rPr>
        <w:br/>
        <w:t>A career in Procurement will give you the opportunity to:</w:t>
      </w:r>
      <w:r w:rsidRPr="004760F3">
        <w:rPr>
          <w:rFonts w:ascii="Arial" w:eastAsia="Times New Roman" w:hAnsi="Arial" w:cs="Arial"/>
          <w:color w:val="333333"/>
          <w:sz w:val="20"/>
          <w:szCs w:val="20"/>
        </w:rPr>
        <w:br/>
        <w:t xml:space="preserve">• Develop leadership expertise </w:t>
      </w:r>
      <w:bookmarkStart w:id="0" w:name="_GoBack"/>
      <w:bookmarkEnd w:id="0"/>
      <w:r w:rsidRPr="004760F3">
        <w:rPr>
          <w:rFonts w:ascii="Arial" w:eastAsia="Times New Roman" w:hAnsi="Arial" w:cs="Arial"/>
          <w:color w:val="333333"/>
          <w:sz w:val="20"/>
          <w:szCs w:val="20"/>
        </w:rPr>
        <w:br/>
        <w:t>• Senior stakeholder’s exposure and influencing experience</w:t>
      </w:r>
      <w:r w:rsidRPr="004760F3">
        <w:rPr>
          <w:rFonts w:ascii="Arial" w:eastAsia="Times New Roman" w:hAnsi="Arial" w:cs="Arial"/>
          <w:color w:val="333333"/>
          <w:sz w:val="20"/>
          <w:szCs w:val="20"/>
        </w:rPr>
        <w:br/>
        <w:t>• Drive tangible business results</w:t>
      </w:r>
      <w:r w:rsidRPr="004760F3">
        <w:rPr>
          <w:rFonts w:ascii="Arial" w:eastAsia="Times New Roman" w:hAnsi="Arial" w:cs="Arial"/>
          <w:color w:val="333333"/>
          <w:sz w:val="20"/>
          <w:szCs w:val="20"/>
        </w:rPr>
        <w:br/>
        <w:t xml:space="preserve">• Lead and implement change in a challenging environment </w:t>
      </w:r>
      <w:r w:rsidRPr="004760F3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4760F3">
        <w:rPr>
          <w:rFonts w:ascii="Arial" w:eastAsia="Times New Roman" w:hAnsi="Arial" w:cs="Arial"/>
          <w:color w:val="333333"/>
          <w:sz w:val="20"/>
          <w:szCs w:val="20"/>
        </w:rPr>
        <w:br/>
        <w:t xml:space="preserve">Modern procurement is a fascinating mix between business management, entrepreneurship, finance and supply chain, which gives MBA graduates a unique opportunity to apply in the real world the key learnings of your MBA program, and to continuously learn from different categories/industries, as we promote steep learning though regular rotations. </w:t>
      </w:r>
      <w:r w:rsidRPr="004760F3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4760F3">
        <w:rPr>
          <w:rFonts w:ascii="Arial" w:eastAsia="Times New Roman" w:hAnsi="Arial" w:cs="Arial"/>
          <w:color w:val="333333"/>
          <w:sz w:val="20"/>
          <w:szCs w:val="20"/>
        </w:rPr>
        <w:br/>
        <w:t xml:space="preserve">Procurement is </w:t>
      </w:r>
      <w:proofErr w:type="spellStart"/>
      <w:r w:rsidRPr="004760F3">
        <w:rPr>
          <w:rFonts w:ascii="Arial" w:eastAsia="Times New Roman" w:hAnsi="Arial" w:cs="Arial"/>
          <w:color w:val="333333"/>
          <w:sz w:val="20"/>
          <w:szCs w:val="20"/>
        </w:rPr>
        <w:t>recognised</w:t>
      </w:r>
      <w:proofErr w:type="spellEnd"/>
      <w:r w:rsidRPr="004760F3">
        <w:rPr>
          <w:rFonts w:ascii="Arial" w:eastAsia="Times New Roman" w:hAnsi="Arial" w:cs="Arial"/>
          <w:color w:val="333333"/>
          <w:sz w:val="20"/>
          <w:szCs w:val="20"/>
        </w:rPr>
        <w:t xml:space="preserve"> as an internal consulting function, seen as experts on how to partner with the external world and leverage 3rd parties as new source of innovation, top line revenue growth and profitability.</w:t>
      </w:r>
      <w:r w:rsidRPr="004760F3">
        <w:rPr>
          <w:rFonts w:ascii="Arial" w:eastAsia="Times New Roman" w:hAnsi="Arial" w:cs="Arial"/>
          <w:color w:val="333333"/>
          <w:sz w:val="20"/>
          <w:szCs w:val="20"/>
        </w:rPr>
        <w:br/>
        <w:t xml:space="preserve">It is expected that through your path in Procurement, you will have a dynamic and varied career experience within an Industry setting which highlights your already accelerated career to date. </w:t>
      </w:r>
      <w:r w:rsidRPr="004760F3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4760F3">
        <w:rPr>
          <w:rFonts w:ascii="Arial" w:eastAsia="Times New Roman" w:hAnsi="Arial" w:cs="Arial"/>
          <w:color w:val="333333"/>
          <w:sz w:val="20"/>
          <w:szCs w:val="20"/>
        </w:rPr>
        <w:br/>
        <w:t xml:space="preserve">You will have demonstrated excellent communication skills and a flexible mind-set to forge your career in global matrix </w:t>
      </w:r>
      <w:proofErr w:type="spellStart"/>
      <w:r w:rsidRPr="004760F3">
        <w:rPr>
          <w:rFonts w:ascii="Arial" w:eastAsia="Times New Roman" w:hAnsi="Arial" w:cs="Arial"/>
          <w:color w:val="333333"/>
          <w:sz w:val="20"/>
          <w:szCs w:val="20"/>
        </w:rPr>
        <w:t>organisation</w:t>
      </w:r>
      <w:proofErr w:type="spellEnd"/>
      <w:r w:rsidRPr="004760F3">
        <w:rPr>
          <w:rFonts w:ascii="Arial" w:eastAsia="Times New Roman" w:hAnsi="Arial" w:cs="Arial"/>
          <w:color w:val="333333"/>
          <w:sz w:val="20"/>
          <w:szCs w:val="20"/>
        </w:rPr>
        <w:t xml:space="preserve">. A key focus will be to further enrich your impact through leadership, innovation and decision making capabilities. You will be a strategic thinker, an accountable and performance driven business partner so to shape change within our high paced and adaptable business function. </w:t>
      </w:r>
      <w:r w:rsidRPr="004760F3">
        <w:rPr>
          <w:rFonts w:ascii="Arial" w:eastAsia="Times New Roman" w:hAnsi="Arial" w:cs="Arial"/>
          <w:color w:val="333333"/>
          <w:sz w:val="20"/>
          <w:szCs w:val="20"/>
        </w:rPr>
        <w:br/>
        <w:t xml:space="preserve">The Esprit Procurement Leadership </w:t>
      </w:r>
      <w:proofErr w:type="spellStart"/>
      <w:r w:rsidRPr="004760F3">
        <w:rPr>
          <w:rFonts w:ascii="Arial" w:eastAsia="Times New Roman" w:hAnsi="Arial" w:cs="Arial"/>
          <w:color w:val="333333"/>
          <w:sz w:val="20"/>
          <w:szCs w:val="20"/>
        </w:rPr>
        <w:t>Programme</w:t>
      </w:r>
      <w:proofErr w:type="spellEnd"/>
      <w:r w:rsidRPr="004760F3">
        <w:rPr>
          <w:rFonts w:ascii="Arial" w:eastAsia="Times New Roman" w:hAnsi="Arial" w:cs="Arial"/>
          <w:color w:val="333333"/>
          <w:sz w:val="20"/>
          <w:szCs w:val="20"/>
        </w:rPr>
        <w:t xml:space="preserve"> is genuinely a great opportunity to accelerate your career and learning curve in a corporate environment, with direct senior sponsorship and exposure to internal stakeholders that will allow you to connect with several functions in the </w:t>
      </w:r>
      <w:proofErr w:type="spellStart"/>
      <w:r w:rsidRPr="004760F3">
        <w:rPr>
          <w:rFonts w:ascii="Arial" w:eastAsia="Times New Roman" w:hAnsi="Arial" w:cs="Arial"/>
          <w:color w:val="333333"/>
          <w:sz w:val="20"/>
          <w:szCs w:val="20"/>
        </w:rPr>
        <w:t>organisation</w:t>
      </w:r>
      <w:proofErr w:type="spellEnd"/>
      <w:r w:rsidRPr="004760F3">
        <w:rPr>
          <w:rFonts w:ascii="Arial" w:eastAsia="Times New Roman" w:hAnsi="Arial" w:cs="Arial"/>
          <w:color w:val="333333"/>
          <w:sz w:val="20"/>
          <w:szCs w:val="20"/>
        </w:rPr>
        <w:t>. If you are in for a fast paced, fulfilling, rewarding and exciting career next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step, please apply</w:t>
      </w:r>
      <w:r w:rsidRPr="004760F3">
        <w:rPr>
          <w:rFonts w:ascii="Arial" w:eastAsia="Times New Roman" w:hAnsi="Arial" w:cs="Arial"/>
          <w:color w:val="333333"/>
          <w:sz w:val="20"/>
          <w:szCs w:val="20"/>
        </w:rPr>
        <w:t>.</w:t>
      </w:r>
      <w:r w:rsidRPr="004760F3">
        <w:rPr>
          <w:rFonts w:ascii="Arial" w:eastAsia="Times New Roman" w:hAnsi="Arial" w:cs="Arial"/>
          <w:color w:val="333333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3" type="#_x0000_t75" style="width:1in;height:18pt" o:ole="">
            <v:imagedata r:id="rId4" o:title=""/>
          </v:shape>
          <w:control r:id="rId5" w:name="DefaultOcxName21" w:shapeid="_x0000_i1133"/>
        </w:object>
      </w:r>
    </w:p>
    <w:p w:rsidR="004760F3" w:rsidRDefault="004760F3"/>
    <w:p w:rsidR="004760F3" w:rsidRPr="004760F3" w:rsidRDefault="004760F3" w:rsidP="004760F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Qualifications</w:t>
      </w:r>
    </w:p>
    <w:p w:rsidR="004760F3" w:rsidRPr="004760F3" w:rsidRDefault="004760F3" w:rsidP="004760F3">
      <w:pPr>
        <w:spacing w:after="0" w:line="360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• MBA, available to start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programme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in 2018 </w:t>
      </w:r>
      <w:r w:rsidRPr="004760F3">
        <w:rPr>
          <w:rFonts w:ascii="Arial" w:eastAsia="Times New Roman" w:hAnsi="Arial" w:cs="Arial"/>
          <w:color w:val="333333"/>
          <w:sz w:val="20"/>
          <w:szCs w:val="20"/>
        </w:rPr>
        <w:br/>
        <w:t>• Ability to work in multinational environment, across cultures and in matrix environment.</w:t>
      </w:r>
      <w:r w:rsidRPr="004760F3">
        <w:rPr>
          <w:rFonts w:ascii="Arial" w:eastAsia="Times New Roman" w:hAnsi="Arial" w:cs="Arial"/>
          <w:color w:val="333333"/>
          <w:sz w:val="20"/>
          <w:szCs w:val="20"/>
        </w:rPr>
        <w:br/>
        <w:t>• Proven ability to function in high pace and changing environment.</w:t>
      </w:r>
      <w:r w:rsidRPr="004760F3">
        <w:rPr>
          <w:rFonts w:ascii="Arial" w:eastAsia="Times New Roman" w:hAnsi="Arial" w:cs="Arial"/>
          <w:color w:val="333333"/>
          <w:sz w:val="20"/>
          <w:szCs w:val="20"/>
        </w:rPr>
        <w:br/>
        <w:t>• Evidence of bringing innovative thinking and an ability to act as a change agent.</w:t>
      </w:r>
      <w:r w:rsidRPr="004760F3">
        <w:rPr>
          <w:rFonts w:ascii="Arial" w:eastAsia="Times New Roman" w:hAnsi="Arial" w:cs="Arial"/>
          <w:color w:val="333333"/>
          <w:sz w:val="20"/>
          <w:szCs w:val="20"/>
        </w:rPr>
        <w:br/>
        <w:t>• Proven accelerated development in career to date.</w:t>
      </w:r>
      <w:r w:rsidRPr="004760F3">
        <w:rPr>
          <w:rFonts w:ascii="Arial" w:eastAsia="Times New Roman" w:hAnsi="Arial" w:cs="Arial"/>
          <w:color w:val="333333"/>
          <w:sz w:val="20"/>
          <w:szCs w:val="20"/>
        </w:rPr>
        <w:br/>
        <w:t>• Eligibility to live and work in the country for which you are applying. This will be checked during the recruitment process.</w:t>
      </w:r>
      <w:r w:rsidRPr="004760F3">
        <w:rPr>
          <w:rFonts w:ascii="Arial" w:eastAsia="Times New Roman" w:hAnsi="Arial" w:cs="Arial"/>
          <w:color w:val="333333"/>
          <w:sz w:val="20"/>
          <w:szCs w:val="20"/>
        </w:rPr>
        <w:br/>
        <w:t>• Fluency in your native language and English, both written and spoken.</w:t>
      </w:r>
      <w:r w:rsidRPr="004760F3">
        <w:rPr>
          <w:rFonts w:ascii="Arial" w:eastAsia="Times New Roman" w:hAnsi="Arial" w:cs="Arial"/>
          <w:color w:val="333333"/>
          <w:sz w:val="20"/>
          <w:szCs w:val="20"/>
        </w:rPr>
        <w:br/>
        <w:t>• Flexibility, adaptability and highly mobile; you must be willing to move and work in any of the countries where GSK operates.</w:t>
      </w:r>
      <w:r w:rsidRPr="004760F3">
        <w:rPr>
          <w:rFonts w:ascii="Arial" w:eastAsia="Times New Roman" w:hAnsi="Arial" w:cs="Arial"/>
          <w:color w:val="333333"/>
          <w:sz w:val="20"/>
          <w:szCs w:val="20"/>
        </w:rPr>
        <w:object w:dxaOrig="1440" w:dyaOrig="1440">
          <v:shape id="_x0000_i1166" type="#_x0000_t75" style="width:1in;height:18pt" o:ole="">
            <v:imagedata r:id="rId4" o:title=""/>
          </v:shape>
          <w:control r:id="rId6" w:name="DefaultOcxName6" w:shapeid="_x0000_i1166"/>
        </w:object>
      </w:r>
    </w:p>
    <w:p w:rsidR="004760F3" w:rsidRDefault="004760F3"/>
    <w:p w:rsidR="004760F3" w:rsidRDefault="004760F3"/>
    <w:sectPr w:rsidR="004760F3" w:rsidSect="00CA6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0F3"/>
    <w:rsid w:val="000A503D"/>
    <w:rsid w:val="000A5E89"/>
    <w:rsid w:val="0039583F"/>
    <w:rsid w:val="004760F3"/>
    <w:rsid w:val="004C4C6B"/>
    <w:rsid w:val="00831049"/>
    <w:rsid w:val="00917A85"/>
    <w:rsid w:val="00970764"/>
    <w:rsid w:val="009B47A9"/>
    <w:rsid w:val="00A87DC3"/>
    <w:rsid w:val="00AC7216"/>
    <w:rsid w:val="00B2125F"/>
    <w:rsid w:val="00CA6C2E"/>
    <w:rsid w:val="00E407DC"/>
    <w:rsid w:val="00EB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50BA7"/>
  <w15:chartTrackingRefBased/>
  <w15:docId w15:val="{E01C4FC4-D3F3-4BC3-B65C-A49A329FE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A6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8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2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07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0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137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119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752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644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00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65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18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192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Hanson</dc:creator>
  <cp:keywords/>
  <dc:description/>
  <cp:lastModifiedBy>Jennifer Hanson</cp:lastModifiedBy>
  <cp:revision>1</cp:revision>
  <dcterms:created xsi:type="dcterms:W3CDTF">2018-03-07T14:26:00Z</dcterms:created>
  <dcterms:modified xsi:type="dcterms:W3CDTF">2018-03-07T14:35:00Z</dcterms:modified>
</cp:coreProperties>
</file>