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56F" w:rsidRDefault="00CF056F" w:rsidP="006C3337">
      <w:pPr>
        <w:jc w:val="center"/>
        <w:rPr>
          <w:b/>
        </w:rPr>
      </w:pPr>
      <w:r>
        <w:rPr>
          <w:b/>
          <w:noProof/>
        </w:rPr>
        <w:drawing>
          <wp:inline distT="0" distB="0" distL="0" distR="0" wp14:anchorId="168BDC66" wp14:editId="0E92EEAE">
            <wp:extent cx="3581400" cy="923925"/>
            <wp:effectExtent l="0" t="0" r="0" b="9525"/>
            <wp:docPr id="1" name="Picture 1" descr="W:\Bonnie\Files Transfered 12.13.12\Files Transfered 1.3.13\LIBR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onnie\Files Transfered 12.13.12\Files Transfered 1.3.13\LIBRARY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923925"/>
                    </a:xfrm>
                    <a:prstGeom prst="rect">
                      <a:avLst/>
                    </a:prstGeom>
                    <a:noFill/>
                    <a:ln>
                      <a:noFill/>
                    </a:ln>
                  </pic:spPr>
                </pic:pic>
              </a:graphicData>
            </a:graphic>
          </wp:inline>
        </w:drawing>
      </w:r>
    </w:p>
    <w:p w:rsidR="00CF056F" w:rsidRPr="00341E31" w:rsidRDefault="00E56E29" w:rsidP="00CF056F">
      <w:pPr>
        <w:jc w:val="center"/>
        <w:rPr>
          <w:rFonts w:ascii="Calisto MT" w:hAnsi="Calisto MT"/>
          <w:b/>
          <w:sz w:val="28"/>
          <w:szCs w:val="28"/>
        </w:rPr>
      </w:pPr>
      <w:r>
        <w:rPr>
          <w:rFonts w:ascii="Calisto MT" w:hAnsi="Calisto MT"/>
          <w:b/>
          <w:sz w:val="28"/>
          <w:szCs w:val="28"/>
        </w:rPr>
        <w:t>Health Sciences</w:t>
      </w:r>
      <w:r w:rsidR="00BA0A87">
        <w:rPr>
          <w:rFonts w:ascii="Calisto MT" w:hAnsi="Calisto MT"/>
          <w:b/>
          <w:sz w:val="28"/>
          <w:szCs w:val="28"/>
        </w:rPr>
        <w:t xml:space="preserve"> </w:t>
      </w:r>
      <w:r w:rsidR="005E4ECC">
        <w:rPr>
          <w:rFonts w:ascii="Calisto MT" w:hAnsi="Calisto MT"/>
          <w:b/>
          <w:sz w:val="28"/>
          <w:szCs w:val="28"/>
        </w:rPr>
        <w:t>Librarian</w:t>
      </w:r>
    </w:p>
    <w:p w:rsidR="00341E31" w:rsidRPr="00111BD0" w:rsidRDefault="00AA395C" w:rsidP="00CF056F">
      <w:pPr>
        <w:rPr>
          <w:rFonts w:ascii="Calisto MT" w:hAnsi="Calisto MT"/>
          <w:noProof/>
          <w:snapToGrid w:val="0"/>
          <w:color w:val="000000"/>
        </w:rPr>
      </w:pPr>
      <w:r>
        <w:rPr>
          <w:rFonts w:ascii="Calisto MT" w:hAnsi="Calisto MT"/>
        </w:rPr>
        <w:t xml:space="preserve">The Clemson University Libraries seek a </w:t>
      </w:r>
      <w:r w:rsidR="00693043">
        <w:rPr>
          <w:rFonts w:ascii="Calisto MT" w:hAnsi="Calisto MT"/>
        </w:rPr>
        <w:t xml:space="preserve">Health Sciences </w:t>
      </w:r>
      <w:r w:rsidR="00DE78AE">
        <w:rPr>
          <w:rFonts w:ascii="Calisto MT" w:hAnsi="Calisto MT"/>
        </w:rPr>
        <w:t>L</w:t>
      </w:r>
      <w:r w:rsidR="00E8513D">
        <w:rPr>
          <w:rFonts w:ascii="Calisto MT" w:hAnsi="Calisto MT"/>
        </w:rPr>
        <w:t>ibrarian</w:t>
      </w:r>
      <w:r>
        <w:rPr>
          <w:rFonts w:ascii="Calisto MT" w:hAnsi="Calisto MT"/>
        </w:rPr>
        <w:t>.  The successful candidate</w:t>
      </w:r>
      <w:r w:rsidR="00E8513D">
        <w:rPr>
          <w:rFonts w:ascii="Calisto MT" w:hAnsi="Calisto MT"/>
        </w:rPr>
        <w:t xml:space="preserve"> </w:t>
      </w:r>
      <w:r w:rsidR="00BA0A87">
        <w:rPr>
          <w:rFonts w:ascii="Calisto MT" w:hAnsi="Calisto MT"/>
        </w:rPr>
        <w:t xml:space="preserve">will provide research assistance, instruction, collection </w:t>
      </w:r>
      <w:r w:rsidR="000F355E">
        <w:rPr>
          <w:rFonts w:ascii="Calisto MT" w:hAnsi="Calisto MT"/>
        </w:rPr>
        <w:t>development</w:t>
      </w:r>
      <w:r w:rsidR="00BA0A87">
        <w:rPr>
          <w:rFonts w:ascii="Calisto MT" w:hAnsi="Calisto MT"/>
        </w:rPr>
        <w:t xml:space="preserve">, and outreach services for </w:t>
      </w:r>
      <w:r w:rsidR="00693043">
        <w:rPr>
          <w:rFonts w:ascii="Calisto MT" w:hAnsi="Calisto MT"/>
        </w:rPr>
        <w:t>health sciences and nursing</w:t>
      </w:r>
      <w:r w:rsidR="00BA0A87">
        <w:rPr>
          <w:rFonts w:ascii="Calisto MT" w:hAnsi="Calisto MT"/>
        </w:rPr>
        <w:t xml:space="preserve"> disciplines</w:t>
      </w:r>
      <w:r w:rsidR="00693043">
        <w:rPr>
          <w:rFonts w:ascii="Calisto MT" w:hAnsi="Calisto MT"/>
        </w:rPr>
        <w:t>.</w:t>
      </w:r>
      <w:r w:rsidR="00BA0A87">
        <w:rPr>
          <w:rFonts w:ascii="Calisto MT" w:hAnsi="Calisto MT"/>
        </w:rPr>
        <w:t xml:space="preserve">  </w:t>
      </w:r>
      <w:r w:rsidR="00E8513D">
        <w:rPr>
          <w:rFonts w:ascii="Calisto MT" w:hAnsi="Calisto MT"/>
        </w:rPr>
        <w:t>T</w:t>
      </w:r>
      <w:r w:rsidR="007A5680">
        <w:rPr>
          <w:rFonts w:ascii="Calisto MT" w:hAnsi="Calisto MT"/>
        </w:rPr>
        <w:t xml:space="preserve">his </w:t>
      </w:r>
      <w:r w:rsidR="00037E7E">
        <w:rPr>
          <w:rFonts w:ascii="Calisto MT" w:hAnsi="Calisto MT"/>
        </w:rPr>
        <w:t xml:space="preserve">is a </w:t>
      </w:r>
      <w:r w:rsidR="00BA0A87">
        <w:rPr>
          <w:rFonts w:ascii="Calisto MT" w:hAnsi="Calisto MT"/>
        </w:rPr>
        <w:t>12-month tenure-track position with faculty rank and status and works under the</w:t>
      </w:r>
      <w:r w:rsidR="00E8513D">
        <w:rPr>
          <w:rFonts w:ascii="Calisto MT" w:hAnsi="Calisto MT"/>
        </w:rPr>
        <w:t xml:space="preserve"> direction of the </w:t>
      </w:r>
      <w:r w:rsidR="00EE1F28">
        <w:rPr>
          <w:rFonts w:ascii="Calisto MT" w:hAnsi="Calisto MT"/>
        </w:rPr>
        <w:t>Head of Information &amp; Research Services</w:t>
      </w:r>
      <w:r w:rsidR="007A5680">
        <w:rPr>
          <w:rFonts w:ascii="Calisto MT" w:hAnsi="Calisto MT"/>
        </w:rPr>
        <w:t xml:space="preserve">.  </w:t>
      </w:r>
    </w:p>
    <w:p w:rsidR="00C13EA9" w:rsidRPr="00111BD0" w:rsidRDefault="005E4ECC" w:rsidP="00CF056F">
      <w:pPr>
        <w:rPr>
          <w:rFonts w:ascii="Calisto MT" w:hAnsi="Calisto MT"/>
        </w:rPr>
      </w:pPr>
      <w:r>
        <w:rPr>
          <w:rFonts w:ascii="Calisto MT" w:hAnsi="Calisto MT"/>
        </w:rPr>
        <w:t>R</w:t>
      </w:r>
      <w:r w:rsidR="00453009" w:rsidRPr="00111BD0">
        <w:rPr>
          <w:rFonts w:ascii="Calisto MT" w:hAnsi="Calisto MT"/>
        </w:rPr>
        <w:t xml:space="preserve">esponsibilities include: </w:t>
      </w:r>
    </w:p>
    <w:p w:rsidR="000F355E" w:rsidRPr="000F355E" w:rsidRDefault="000F355E" w:rsidP="000F355E">
      <w:pPr>
        <w:rPr>
          <w:rFonts w:ascii="Calisto MT" w:hAnsi="Calisto MT"/>
          <w:b/>
        </w:rPr>
      </w:pPr>
      <w:r w:rsidRPr="000F355E">
        <w:rPr>
          <w:rFonts w:ascii="Calisto MT" w:hAnsi="Calisto MT"/>
          <w:b/>
        </w:rPr>
        <w:t>Research Services</w:t>
      </w:r>
    </w:p>
    <w:p w:rsidR="00654198" w:rsidRDefault="005506F8" w:rsidP="007D4BA6">
      <w:pPr>
        <w:pStyle w:val="ListParagraph"/>
        <w:numPr>
          <w:ilvl w:val="0"/>
          <w:numId w:val="7"/>
        </w:numPr>
        <w:rPr>
          <w:rFonts w:ascii="Calisto MT" w:hAnsi="Calisto MT"/>
        </w:rPr>
      </w:pPr>
      <w:r>
        <w:rPr>
          <w:rFonts w:ascii="Calisto MT" w:hAnsi="Calisto MT"/>
        </w:rPr>
        <w:t>Serve</w:t>
      </w:r>
      <w:r w:rsidR="000F355E">
        <w:rPr>
          <w:rFonts w:ascii="Calisto MT" w:hAnsi="Calisto MT"/>
        </w:rPr>
        <w:t>s</w:t>
      </w:r>
      <w:r>
        <w:rPr>
          <w:rFonts w:ascii="Calisto MT" w:hAnsi="Calisto MT"/>
        </w:rPr>
        <w:t xml:space="preserve"> </w:t>
      </w:r>
      <w:r w:rsidR="00C30A8B">
        <w:rPr>
          <w:rFonts w:ascii="Calisto MT" w:hAnsi="Calisto MT"/>
        </w:rPr>
        <w:t xml:space="preserve">as the </w:t>
      </w:r>
      <w:r w:rsidR="00654198">
        <w:rPr>
          <w:rFonts w:ascii="Calisto MT" w:hAnsi="Calisto MT"/>
        </w:rPr>
        <w:t>liaison</w:t>
      </w:r>
      <w:r w:rsidR="00C30A8B">
        <w:rPr>
          <w:rFonts w:ascii="Calisto MT" w:hAnsi="Calisto MT"/>
        </w:rPr>
        <w:t xml:space="preserve"> librarian for </w:t>
      </w:r>
      <w:r w:rsidR="00693043">
        <w:rPr>
          <w:rFonts w:ascii="Calisto MT" w:hAnsi="Calisto MT"/>
        </w:rPr>
        <w:t>Public Health Sciences</w:t>
      </w:r>
      <w:r w:rsidR="00C30A8B">
        <w:rPr>
          <w:rFonts w:ascii="Calisto MT" w:hAnsi="Calisto MT"/>
        </w:rPr>
        <w:t xml:space="preserve"> and </w:t>
      </w:r>
      <w:r w:rsidR="00693043">
        <w:rPr>
          <w:rFonts w:ascii="Calisto MT" w:hAnsi="Calisto MT"/>
        </w:rPr>
        <w:t>the School of Nursing</w:t>
      </w:r>
      <w:r w:rsidR="00C30A8B">
        <w:rPr>
          <w:rFonts w:ascii="Calisto MT" w:hAnsi="Calisto MT"/>
        </w:rPr>
        <w:t xml:space="preserve">. </w:t>
      </w:r>
    </w:p>
    <w:p w:rsidR="005506F8" w:rsidRDefault="00654198" w:rsidP="007D4BA6">
      <w:pPr>
        <w:pStyle w:val="ListParagraph"/>
        <w:numPr>
          <w:ilvl w:val="0"/>
          <w:numId w:val="7"/>
        </w:numPr>
        <w:rPr>
          <w:rFonts w:ascii="Calisto MT" w:hAnsi="Calisto MT"/>
        </w:rPr>
      </w:pPr>
      <w:r>
        <w:rPr>
          <w:rFonts w:ascii="Calisto MT" w:hAnsi="Calisto MT"/>
        </w:rPr>
        <w:t xml:space="preserve">Collaborates with other librarians </w:t>
      </w:r>
      <w:r w:rsidR="00DE030D">
        <w:rPr>
          <w:rFonts w:ascii="Calisto MT" w:hAnsi="Calisto MT"/>
        </w:rPr>
        <w:t>to</w:t>
      </w:r>
      <w:r>
        <w:rPr>
          <w:rFonts w:ascii="Calisto MT" w:hAnsi="Calisto MT"/>
        </w:rPr>
        <w:t xml:space="preserve"> support departments in the College of Behavioral, Social, and Health Sciences.</w:t>
      </w:r>
    </w:p>
    <w:p w:rsidR="007D4BA6" w:rsidRDefault="007D4BA6" w:rsidP="007D4BA6">
      <w:pPr>
        <w:pStyle w:val="ListParagraph"/>
        <w:numPr>
          <w:ilvl w:val="0"/>
          <w:numId w:val="7"/>
        </w:numPr>
        <w:rPr>
          <w:rFonts w:ascii="Calisto MT" w:hAnsi="Calisto MT"/>
        </w:rPr>
      </w:pPr>
      <w:r w:rsidRPr="007D4BA6">
        <w:rPr>
          <w:rFonts w:ascii="Calisto MT" w:hAnsi="Calisto MT"/>
        </w:rPr>
        <w:t xml:space="preserve">Provides general reference </w:t>
      </w:r>
      <w:r w:rsidR="00AA395C">
        <w:rPr>
          <w:rFonts w:ascii="Calisto MT" w:hAnsi="Calisto MT"/>
        </w:rPr>
        <w:t xml:space="preserve">services </w:t>
      </w:r>
      <w:r w:rsidRPr="007D4BA6">
        <w:rPr>
          <w:rFonts w:ascii="Calisto MT" w:hAnsi="Calisto MT"/>
        </w:rPr>
        <w:t xml:space="preserve">as well </w:t>
      </w:r>
      <w:r w:rsidR="00693043">
        <w:rPr>
          <w:rFonts w:ascii="Calisto MT" w:hAnsi="Calisto MT"/>
        </w:rPr>
        <w:t xml:space="preserve">as </w:t>
      </w:r>
      <w:r w:rsidR="00654198">
        <w:rPr>
          <w:rFonts w:ascii="Calisto MT" w:hAnsi="Calisto MT"/>
        </w:rPr>
        <w:t>in-depth</w:t>
      </w:r>
      <w:r w:rsidR="00693043">
        <w:rPr>
          <w:rFonts w:ascii="Calisto MT" w:hAnsi="Calisto MT"/>
        </w:rPr>
        <w:t xml:space="preserve"> research </w:t>
      </w:r>
      <w:r w:rsidR="00654198">
        <w:rPr>
          <w:rFonts w:ascii="Calisto MT" w:hAnsi="Calisto MT"/>
        </w:rPr>
        <w:t>consultations for students and faculty in liaison areas</w:t>
      </w:r>
      <w:r w:rsidR="00693043">
        <w:rPr>
          <w:rFonts w:ascii="Calisto MT" w:hAnsi="Calisto MT"/>
        </w:rPr>
        <w:t>.</w:t>
      </w:r>
    </w:p>
    <w:p w:rsidR="00DE78AE" w:rsidRPr="00DE78AE" w:rsidRDefault="00DE78AE" w:rsidP="00C1186F">
      <w:pPr>
        <w:pStyle w:val="ListParagraph"/>
        <w:numPr>
          <w:ilvl w:val="0"/>
          <w:numId w:val="7"/>
        </w:numPr>
        <w:rPr>
          <w:rFonts w:ascii="Calisto MT" w:hAnsi="Calisto MT"/>
        </w:rPr>
      </w:pPr>
      <w:r>
        <w:rPr>
          <w:rFonts w:ascii="Calisto MT" w:hAnsi="Calisto MT"/>
        </w:rPr>
        <w:t>Provides faculty</w:t>
      </w:r>
      <w:r w:rsidR="00654198">
        <w:rPr>
          <w:rFonts w:ascii="Calisto MT" w:hAnsi="Calisto MT"/>
        </w:rPr>
        <w:t xml:space="preserve"> and researcher</w:t>
      </w:r>
      <w:r>
        <w:rPr>
          <w:rFonts w:ascii="Calisto MT" w:hAnsi="Calisto MT"/>
        </w:rPr>
        <w:t xml:space="preserve"> support for NIH Public Access Policy compliance requirements.</w:t>
      </w:r>
    </w:p>
    <w:p w:rsidR="00654198" w:rsidRDefault="009308D9" w:rsidP="00C1186F">
      <w:pPr>
        <w:pStyle w:val="ListParagraph"/>
        <w:numPr>
          <w:ilvl w:val="0"/>
          <w:numId w:val="7"/>
        </w:numPr>
        <w:rPr>
          <w:rFonts w:ascii="Calisto MT" w:hAnsi="Calisto MT"/>
        </w:rPr>
      </w:pPr>
      <w:r>
        <w:rPr>
          <w:rFonts w:ascii="Calisto MT" w:hAnsi="Calisto MT"/>
        </w:rPr>
        <w:t>Assists faculty with the creation</w:t>
      </w:r>
      <w:r w:rsidR="00654198">
        <w:rPr>
          <w:rFonts w:ascii="Calisto MT" w:hAnsi="Calisto MT"/>
        </w:rPr>
        <w:t xml:space="preserve"> and evaluation</w:t>
      </w:r>
      <w:r>
        <w:rPr>
          <w:rFonts w:ascii="Calisto MT" w:hAnsi="Calisto MT"/>
        </w:rPr>
        <w:t xml:space="preserve"> of data management plans</w:t>
      </w:r>
      <w:r w:rsidR="00654198">
        <w:rPr>
          <w:rFonts w:ascii="Calisto MT" w:hAnsi="Calisto MT"/>
        </w:rPr>
        <w:t>, analysis of research impact, and</w:t>
      </w:r>
      <w:r>
        <w:rPr>
          <w:rFonts w:ascii="Calisto MT" w:hAnsi="Calisto MT"/>
        </w:rPr>
        <w:t xml:space="preserve"> development of grant proposals. </w:t>
      </w:r>
    </w:p>
    <w:p w:rsidR="00C1186F" w:rsidRPr="00654198" w:rsidRDefault="00654198" w:rsidP="00C1186F">
      <w:pPr>
        <w:pStyle w:val="ListParagraph"/>
        <w:numPr>
          <w:ilvl w:val="0"/>
          <w:numId w:val="7"/>
        </w:numPr>
        <w:rPr>
          <w:rFonts w:ascii="Calisto MT" w:hAnsi="Calisto MT"/>
        </w:rPr>
      </w:pPr>
      <w:r>
        <w:rPr>
          <w:rFonts w:ascii="Calisto MT" w:hAnsi="Calisto MT"/>
        </w:rPr>
        <w:t xml:space="preserve">Develops a comprehensive plan for library services to support students and faculty who are collaborating with the </w:t>
      </w:r>
      <w:r w:rsidRPr="00654198">
        <w:rPr>
          <w:rFonts w:ascii="Calisto MT" w:hAnsi="Calisto MT"/>
        </w:rPr>
        <w:t>Greenville Health System</w:t>
      </w:r>
      <w:r w:rsidR="00C1186F" w:rsidRPr="00654198">
        <w:rPr>
          <w:rFonts w:ascii="Calisto MT" w:hAnsi="Calisto MT"/>
        </w:rPr>
        <w:t xml:space="preserve">. </w:t>
      </w:r>
      <w:r w:rsidR="009308D9" w:rsidRPr="00654198">
        <w:rPr>
          <w:rFonts w:ascii="Calisto MT" w:hAnsi="Calisto MT"/>
        </w:rPr>
        <w:t xml:space="preserve"> </w:t>
      </w:r>
      <w:r>
        <w:rPr>
          <w:rFonts w:ascii="Calisto MT" w:hAnsi="Calisto MT"/>
        </w:rPr>
        <w:t>Determine ways to support health research projects and educational initiatives at Greenville campuses.</w:t>
      </w:r>
    </w:p>
    <w:p w:rsidR="000F355E" w:rsidRPr="000F355E" w:rsidRDefault="000F355E" w:rsidP="000F355E">
      <w:pPr>
        <w:rPr>
          <w:rFonts w:ascii="Calisto MT" w:hAnsi="Calisto MT"/>
          <w:b/>
        </w:rPr>
      </w:pPr>
      <w:r w:rsidRPr="000F355E">
        <w:rPr>
          <w:rFonts w:ascii="Calisto MT" w:hAnsi="Calisto MT"/>
          <w:b/>
        </w:rPr>
        <w:t>Instruction &amp; Outreach</w:t>
      </w:r>
    </w:p>
    <w:p w:rsidR="00AB1AB8" w:rsidRPr="007D4BA6" w:rsidRDefault="00AB1AB8" w:rsidP="007D4BA6">
      <w:pPr>
        <w:pStyle w:val="ListParagraph"/>
        <w:numPr>
          <w:ilvl w:val="0"/>
          <w:numId w:val="7"/>
        </w:numPr>
        <w:rPr>
          <w:rFonts w:ascii="Calisto MT" w:hAnsi="Calisto MT"/>
        </w:rPr>
      </w:pPr>
      <w:r w:rsidRPr="007D4BA6">
        <w:rPr>
          <w:rFonts w:ascii="Calisto MT" w:hAnsi="Calisto MT"/>
        </w:rPr>
        <w:t xml:space="preserve">Teaches course-related library instruction sessions </w:t>
      </w:r>
      <w:r w:rsidR="00C1186F">
        <w:rPr>
          <w:rFonts w:ascii="Calisto MT" w:hAnsi="Calisto MT"/>
        </w:rPr>
        <w:t xml:space="preserve">and designs instructional materials </w:t>
      </w:r>
      <w:r w:rsidR="005619CD">
        <w:rPr>
          <w:rFonts w:ascii="Calisto MT" w:hAnsi="Calisto MT"/>
        </w:rPr>
        <w:t xml:space="preserve">for classes in </w:t>
      </w:r>
      <w:r w:rsidR="00693043">
        <w:rPr>
          <w:rFonts w:ascii="Calisto MT" w:hAnsi="Calisto MT"/>
        </w:rPr>
        <w:t>health sciences and nursing</w:t>
      </w:r>
      <w:r w:rsidR="005619CD">
        <w:rPr>
          <w:rFonts w:ascii="Calisto MT" w:hAnsi="Calisto MT"/>
        </w:rPr>
        <w:t>.</w:t>
      </w:r>
    </w:p>
    <w:p w:rsidR="00AB1AB8" w:rsidRDefault="00C1186F" w:rsidP="007D4BA6">
      <w:pPr>
        <w:pStyle w:val="ListParagraph"/>
        <w:numPr>
          <w:ilvl w:val="0"/>
          <w:numId w:val="7"/>
        </w:numPr>
        <w:rPr>
          <w:rFonts w:ascii="Calisto MT" w:hAnsi="Calisto MT"/>
        </w:rPr>
      </w:pPr>
      <w:r>
        <w:rPr>
          <w:rFonts w:ascii="Calisto MT" w:hAnsi="Calisto MT"/>
        </w:rPr>
        <w:t>C</w:t>
      </w:r>
      <w:r w:rsidR="00AB1AB8">
        <w:rPr>
          <w:rFonts w:ascii="Calisto MT" w:hAnsi="Calisto MT"/>
        </w:rPr>
        <w:t>reate</w:t>
      </w:r>
      <w:r w:rsidR="000F355E">
        <w:rPr>
          <w:rFonts w:ascii="Calisto MT" w:hAnsi="Calisto MT"/>
        </w:rPr>
        <w:t>s</w:t>
      </w:r>
      <w:r w:rsidR="00AB1AB8">
        <w:rPr>
          <w:rFonts w:ascii="Calisto MT" w:hAnsi="Calisto MT"/>
        </w:rPr>
        <w:t xml:space="preserve"> and maintain</w:t>
      </w:r>
      <w:r w:rsidR="000F355E">
        <w:rPr>
          <w:rFonts w:ascii="Calisto MT" w:hAnsi="Calisto MT"/>
        </w:rPr>
        <w:t>s</w:t>
      </w:r>
      <w:r w:rsidR="00AB1AB8">
        <w:rPr>
          <w:rFonts w:ascii="Calisto MT" w:hAnsi="Calisto MT"/>
        </w:rPr>
        <w:t xml:space="preserve"> library </w:t>
      </w:r>
      <w:r w:rsidR="00654198">
        <w:rPr>
          <w:rFonts w:ascii="Calisto MT" w:hAnsi="Calisto MT"/>
        </w:rPr>
        <w:t xml:space="preserve">subject and course </w:t>
      </w:r>
      <w:r w:rsidR="00AB1AB8">
        <w:rPr>
          <w:rFonts w:ascii="Calisto MT" w:hAnsi="Calisto MT"/>
        </w:rPr>
        <w:t>research guides (LibGuides) and other instructional tools</w:t>
      </w:r>
      <w:r w:rsidR="005506F8">
        <w:rPr>
          <w:rFonts w:ascii="Calisto MT" w:hAnsi="Calisto MT"/>
        </w:rPr>
        <w:t xml:space="preserve"> to help students, faculty, and staff effectively use library resources</w:t>
      </w:r>
      <w:r w:rsidR="005619CD">
        <w:rPr>
          <w:rFonts w:ascii="Calisto MT" w:hAnsi="Calisto MT"/>
        </w:rPr>
        <w:t>.</w:t>
      </w:r>
    </w:p>
    <w:p w:rsidR="000F355E" w:rsidRPr="00654198" w:rsidRDefault="000F355E" w:rsidP="000F355E">
      <w:pPr>
        <w:pStyle w:val="ListParagraph"/>
        <w:numPr>
          <w:ilvl w:val="0"/>
          <w:numId w:val="7"/>
        </w:numPr>
        <w:rPr>
          <w:rFonts w:ascii="Calisto MT" w:hAnsi="Calisto MT"/>
        </w:rPr>
      </w:pPr>
      <w:r w:rsidRPr="00654198">
        <w:rPr>
          <w:rFonts w:ascii="Calisto MT" w:hAnsi="Calisto MT"/>
        </w:rPr>
        <w:t>Collaborates with the instruction team to create learning outcomes and assessment modules for instruction sessions</w:t>
      </w:r>
      <w:r w:rsidR="005619CD" w:rsidRPr="00654198">
        <w:rPr>
          <w:rFonts w:ascii="Calisto MT" w:hAnsi="Calisto MT"/>
        </w:rPr>
        <w:t>.</w:t>
      </w:r>
    </w:p>
    <w:p w:rsidR="000F355E" w:rsidRPr="00654198" w:rsidRDefault="000F355E" w:rsidP="000F355E">
      <w:pPr>
        <w:pStyle w:val="ListParagraph"/>
        <w:numPr>
          <w:ilvl w:val="0"/>
          <w:numId w:val="7"/>
        </w:numPr>
        <w:rPr>
          <w:rFonts w:ascii="Calisto MT" w:hAnsi="Calisto MT"/>
        </w:rPr>
      </w:pPr>
      <w:r w:rsidRPr="00654198">
        <w:rPr>
          <w:rFonts w:ascii="Calisto MT" w:hAnsi="Calisto MT"/>
        </w:rPr>
        <w:t>Participates in outrea</w:t>
      </w:r>
      <w:r w:rsidR="00654198" w:rsidRPr="00654198">
        <w:rPr>
          <w:rFonts w:ascii="Calisto MT" w:hAnsi="Calisto MT"/>
        </w:rPr>
        <w:t>ch and instructional activities</w:t>
      </w:r>
    </w:p>
    <w:p w:rsidR="000F355E" w:rsidRPr="000F355E" w:rsidRDefault="000F355E" w:rsidP="000F355E">
      <w:pPr>
        <w:rPr>
          <w:rFonts w:ascii="Calisto MT" w:hAnsi="Calisto MT"/>
          <w:b/>
        </w:rPr>
      </w:pPr>
      <w:r w:rsidRPr="000F355E">
        <w:rPr>
          <w:rFonts w:ascii="Calisto MT" w:hAnsi="Calisto MT"/>
          <w:b/>
        </w:rPr>
        <w:t>Collection Development</w:t>
      </w:r>
    </w:p>
    <w:p w:rsidR="005506F8" w:rsidRDefault="005506F8" w:rsidP="007D4BA6">
      <w:pPr>
        <w:pStyle w:val="ListParagraph"/>
        <w:numPr>
          <w:ilvl w:val="0"/>
          <w:numId w:val="7"/>
        </w:numPr>
        <w:rPr>
          <w:rFonts w:ascii="Calisto MT" w:hAnsi="Calisto MT"/>
        </w:rPr>
      </w:pPr>
      <w:r>
        <w:rPr>
          <w:rFonts w:ascii="Calisto MT" w:hAnsi="Calisto MT"/>
        </w:rPr>
        <w:t>Build</w:t>
      </w:r>
      <w:r w:rsidR="000F355E">
        <w:rPr>
          <w:rFonts w:ascii="Calisto MT" w:hAnsi="Calisto MT"/>
        </w:rPr>
        <w:t>s</w:t>
      </w:r>
      <w:r>
        <w:rPr>
          <w:rFonts w:ascii="Calisto MT" w:hAnsi="Calisto MT"/>
        </w:rPr>
        <w:t xml:space="preserve"> and manage</w:t>
      </w:r>
      <w:r w:rsidR="000F355E">
        <w:rPr>
          <w:rFonts w:ascii="Calisto MT" w:hAnsi="Calisto MT"/>
        </w:rPr>
        <w:t>s</w:t>
      </w:r>
      <w:r>
        <w:rPr>
          <w:rFonts w:ascii="Calisto MT" w:hAnsi="Calisto MT"/>
        </w:rPr>
        <w:t xml:space="preserve"> library collections in liaison subject areas, including </w:t>
      </w:r>
      <w:r w:rsidR="000F355E">
        <w:rPr>
          <w:rFonts w:ascii="Calisto MT" w:hAnsi="Calisto MT"/>
        </w:rPr>
        <w:t>updating collection polic</w:t>
      </w:r>
      <w:r w:rsidR="006D42C4">
        <w:rPr>
          <w:rFonts w:ascii="Calisto MT" w:hAnsi="Calisto MT"/>
        </w:rPr>
        <w:t>ies</w:t>
      </w:r>
      <w:r w:rsidR="000F355E">
        <w:rPr>
          <w:rFonts w:ascii="Calisto MT" w:hAnsi="Calisto MT"/>
        </w:rPr>
        <w:t>, selecting print and electronic materials</w:t>
      </w:r>
      <w:r w:rsidR="00974CF1">
        <w:rPr>
          <w:rFonts w:ascii="Calisto MT" w:hAnsi="Calisto MT"/>
        </w:rPr>
        <w:t>, and weeding</w:t>
      </w:r>
      <w:r w:rsidR="005619CD">
        <w:rPr>
          <w:rFonts w:ascii="Calisto MT" w:hAnsi="Calisto MT"/>
        </w:rPr>
        <w:t>.</w:t>
      </w:r>
    </w:p>
    <w:p w:rsidR="005506F8" w:rsidRDefault="005506F8" w:rsidP="007D4BA6">
      <w:pPr>
        <w:pStyle w:val="ListParagraph"/>
        <w:numPr>
          <w:ilvl w:val="0"/>
          <w:numId w:val="7"/>
        </w:numPr>
        <w:rPr>
          <w:rFonts w:ascii="Calisto MT" w:hAnsi="Calisto MT"/>
        </w:rPr>
      </w:pPr>
      <w:r w:rsidRPr="00654198">
        <w:rPr>
          <w:rFonts w:ascii="Calisto MT" w:hAnsi="Calisto MT"/>
        </w:rPr>
        <w:t>Work</w:t>
      </w:r>
      <w:r w:rsidR="000F355E" w:rsidRPr="00654198">
        <w:rPr>
          <w:rFonts w:ascii="Calisto MT" w:hAnsi="Calisto MT"/>
        </w:rPr>
        <w:t>s</w:t>
      </w:r>
      <w:r w:rsidRPr="00654198">
        <w:rPr>
          <w:rFonts w:ascii="Calisto MT" w:hAnsi="Calisto MT"/>
        </w:rPr>
        <w:t xml:space="preserve"> with </w:t>
      </w:r>
      <w:r w:rsidR="00654198" w:rsidRPr="00654198">
        <w:rPr>
          <w:rFonts w:ascii="Calisto MT" w:hAnsi="Calisto MT"/>
        </w:rPr>
        <w:t xml:space="preserve">liaison teams </w:t>
      </w:r>
      <w:r w:rsidR="00974CF1" w:rsidRPr="00654198">
        <w:rPr>
          <w:rFonts w:ascii="Calisto MT" w:hAnsi="Calisto MT"/>
        </w:rPr>
        <w:t>to determine</w:t>
      </w:r>
      <w:r w:rsidRPr="00654198">
        <w:rPr>
          <w:rFonts w:ascii="Calisto MT" w:hAnsi="Calisto MT"/>
        </w:rPr>
        <w:t xml:space="preserve"> shared collection purchases</w:t>
      </w:r>
      <w:r w:rsidR="00974CF1" w:rsidRPr="00654198">
        <w:rPr>
          <w:rFonts w:ascii="Calisto MT" w:hAnsi="Calisto MT"/>
        </w:rPr>
        <w:t xml:space="preserve"> and priorities</w:t>
      </w:r>
      <w:r w:rsidR="005619CD" w:rsidRPr="00654198">
        <w:rPr>
          <w:rFonts w:ascii="Calisto MT" w:hAnsi="Calisto MT"/>
        </w:rPr>
        <w:t>.</w:t>
      </w:r>
    </w:p>
    <w:p w:rsidR="009C3596" w:rsidRPr="00654198" w:rsidRDefault="009C3596" w:rsidP="007D4BA6">
      <w:pPr>
        <w:pStyle w:val="ListParagraph"/>
        <w:numPr>
          <w:ilvl w:val="0"/>
          <w:numId w:val="7"/>
        </w:numPr>
        <w:rPr>
          <w:rFonts w:ascii="Calisto MT" w:hAnsi="Calisto MT"/>
        </w:rPr>
      </w:pPr>
      <w:r>
        <w:rPr>
          <w:rFonts w:ascii="Calisto MT" w:hAnsi="Calisto MT"/>
        </w:rPr>
        <w:t>Works with vendors that provide health science resources to review products and coordinate training for faculty, students, and librarians.</w:t>
      </w:r>
    </w:p>
    <w:p w:rsidR="003525F3" w:rsidRDefault="003525F3" w:rsidP="00FF47D7">
      <w:pPr>
        <w:rPr>
          <w:rFonts w:ascii="Calisto MT" w:hAnsi="Calisto MT"/>
          <w:b/>
        </w:rPr>
      </w:pPr>
    </w:p>
    <w:p w:rsidR="00111BD0" w:rsidRPr="00F82EBD" w:rsidRDefault="00AA395C" w:rsidP="00FF47D7">
      <w:pPr>
        <w:rPr>
          <w:rFonts w:ascii="Calisto MT" w:hAnsi="Calisto MT"/>
        </w:rPr>
      </w:pPr>
      <w:r w:rsidRPr="00F82EBD">
        <w:rPr>
          <w:rFonts w:ascii="Calisto MT" w:hAnsi="Calisto MT"/>
          <w:b/>
        </w:rPr>
        <w:t xml:space="preserve">Research, Service, and </w:t>
      </w:r>
      <w:r w:rsidR="00FF47D7" w:rsidRPr="00F82EBD">
        <w:rPr>
          <w:rFonts w:ascii="Calisto MT" w:hAnsi="Calisto MT"/>
          <w:b/>
        </w:rPr>
        <w:t xml:space="preserve">Professional Development </w:t>
      </w:r>
    </w:p>
    <w:p w:rsidR="00E8513D" w:rsidRPr="00A42EC6" w:rsidRDefault="00A42EC6" w:rsidP="00A42EC6">
      <w:pPr>
        <w:rPr>
          <w:rFonts w:ascii="Calisto MT" w:hAnsi="Calisto MT"/>
        </w:rPr>
      </w:pPr>
      <w:r w:rsidRPr="00F82EBD">
        <w:rPr>
          <w:rFonts w:ascii="Calisto MT" w:eastAsia="Times New Roman" w:hAnsi="Calisto MT" w:cs="Arial"/>
        </w:rPr>
        <w:t>As a member of the library faculty, the successful candidate is expected to pursue an active and ongoing program of research, service, and professional development.</w:t>
      </w:r>
    </w:p>
    <w:p w:rsidR="00C13EA9" w:rsidRPr="007A5680" w:rsidRDefault="00C13EA9" w:rsidP="00341E31">
      <w:pPr>
        <w:rPr>
          <w:rFonts w:ascii="Calisto MT" w:hAnsi="Calisto MT"/>
          <w:b/>
        </w:rPr>
      </w:pPr>
      <w:r w:rsidRPr="007A5680">
        <w:rPr>
          <w:rFonts w:ascii="Calisto MT" w:hAnsi="Calisto MT"/>
          <w:b/>
        </w:rPr>
        <w:t>Requi</w:t>
      </w:r>
      <w:r w:rsidR="0038072D" w:rsidRPr="007A5680">
        <w:rPr>
          <w:rFonts w:ascii="Calisto MT" w:hAnsi="Calisto MT"/>
          <w:b/>
        </w:rPr>
        <w:t>red Qualifications:</w:t>
      </w:r>
    </w:p>
    <w:p w:rsidR="00C86EA3" w:rsidRDefault="00CF1A08" w:rsidP="00CF1A08">
      <w:pPr>
        <w:ind w:left="1440" w:hanging="1440"/>
        <w:rPr>
          <w:rFonts w:ascii="Calisto MT" w:hAnsi="Calisto MT"/>
          <w:noProof/>
          <w:snapToGrid w:val="0"/>
          <w:color w:val="000000"/>
        </w:rPr>
      </w:pPr>
      <w:r w:rsidRPr="007A5680">
        <w:rPr>
          <w:rFonts w:ascii="Calisto MT" w:hAnsi="Calisto MT"/>
          <w:noProof/>
          <w:snapToGrid w:val="0"/>
          <w:color w:val="000000"/>
        </w:rPr>
        <w:t>Minimum:</w:t>
      </w:r>
      <w:r w:rsidRPr="007A5680">
        <w:rPr>
          <w:rFonts w:ascii="Calisto MT" w:hAnsi="Calisto MT"/>
          <w:noProof/>
          <w:snapToGrid w:val="0"/>
          <w:color w:val="000000"/>
        </w:rPr>
        <w:tab/>
      </w:r>
    </w:p>
    <w:p w:rsidR="007C1035" w:rsidRDefault="007C1035" w:rsidP="007C1035">
      <w:pPr>
        <w:pStyle w:val="ListParagraph"/>
        <w:numPr>
          <w:ilvl w:val="0"/>
          <w:numId w:val="3"/>
        </w:numPr>
        <w:spacing w:before="100" w:beforeAutospacing="1" w:after="100" w:afterAutospacing="1"/>
        <w:rPr>
          <w:rFonts w:ascii="UICTFontTextStyleBody" w:hAnsi="UICTFontTextStyleBody"/>
          <w:color w:val="000000"/>
        </w:rPr>
      </w:pPr>
      <w:r w:rsidRPr="007C1035">
        <w:rPr>
          <w:rFonts w:ascii="Calisto MT" w:hAnsi="Calisto MT"/>
          <w:noProof/>
          <w:snapToGrid w:val="0"/>
          <w:color w:val="000000"/>
        </w:rPr>
        <w:t xml:space="preserve">An </w:t>
      </w:r>
      <w:r>
        <w:rPr>
          <w:rFonts w:ascii="Calisto MT" w:hAnsi="Calisto MT"/>
          <w:noProof/>
          <w:snapToGrid w:val="0"/>
          <w:color w:val="000000"/>
        </w:rPr>
        <w:t>ALA-</w:t>
      </w:r>
      <w:r w:rsidRPr="007C1035">
        <w:rPr>
          <w:rFonts w:ascii="UICTFontTextStyleBody" w:hAnsi="UICTFontTextStyleBody"/>
          <w:color w:val="000000"/>
        </w:rPr>
        <w:t xml:space="preserve">accredited graduate degree in librarianship or other relevant graduate degree as deemed appropriate by the Libraries </w:t>
      </w:r>
    </w:p>
    <w:p w:rsidR="00A906EC" w:rsidRPr="00C86EA3" w:rsidRDefault="00A906EC" w:rsidP="00A906EC">
      <w:pPr>
        <w:pStyle w:val="ListParagraph"/>
        <w:numPr>
          <w:ilvl w:val="0"/>
          <w:numId w:val="3"/>
        </w:numPr>
        <w:rPr>
          <w:rFonts w:ascii="Calisto MT" w:hAnsi="Calisto MT"/>
          <w:snapToGrid w:val="0"/>
          <w:color w:val="000000"/>
        </w:rPr>
      </w:pPr>
      <w:r w:rsidRPr="00C86EA3">
        <w:rPr>
          <w:rFonts w:ascii="Calisto MT" w:hAnsi="Calisto MT"/>
          <w:snapToGrid w:val="0"/>
          <w:color w:val="000000"/>
        </w:rPr>
        <w:t>Effective interpersonal, oral a</w:t>
      </w:r>
      <w:r>
        <w:rPr>
          <w:rFonts w:ascii="Calisto MT" w:hAnsi="Calisto MT"/>
          <w:snapToGrid w:val="0"/>
          <w:color w:val="000000"/>
        </w:rPr>
        <w:t>nd written communication skills</w:t>
      </w:r>
      <w:r w:rsidRPr="00C86EA3">
        <w:rPr>
          <w:rFonts w:ascii="Calisto MT" w:hAnsi="Calisto MT"/>
          <w:snapToGrid w:val="0"/>
          <w:color w:val="000000"/>
        </w:rPr>
        <w:t xml:space="preserve">  </w:t>
      </w:r>
    </w:p>
    <w:p w:rsidR="00A906EC" w:rsidRDefault="00A906EC" w:rsidP="00A906EC">
      <w:pPr>
        <w:pStyle w:val="ListParagraph"/>
        <w:numPr>
          <w:ilvl w:val="0"/>
          <w:numId w:val="3"/>
        </w:numPr>
        <w:rPr>
          <w:rFonts w:ascii="Calisto MT" w:hAnsi="Calisto MT"/>
          <w:snapToGrid w:val="0"/>
          <w:color w:val="000000"/>
        </w:rPr>
      </w:pPr>
      <w:r>
        <w:rPr>
          <w:rFonts w:ascii="Calisto MT" w:hAnsi="Calisto MT"/>
          <w:snapToGrid w:val="0"/>
          <w:color w:val="000000"/>
        </w:rPr>
        <w:t xml:space="preserve">Demonstrated knowledge of health science resources, including CINAHL, MEDLINE, </w:t>
      </w:r>
      <w:r w:rsidR="00956ADB">
        <w:rPr>
          <w:rFonts w:ascii="Calisto MT" w:hAnsi="Calisto MT"/>
          <w:snapToGrid w:val="0"/>
          <w:color w:val="000000"/>
        </w:rPr>
        <w:t xml:space="preserve">and </w:t>
      </w:r>
      <w:r>
        <w:rPr>
          <w:rFonts w:ascii="Calisto MT" w:hAnsi="Calisto MT"/>
          <w:snapToGrid w:val="0"/>
          <w:color w:val="000000"/>
        </w:rPr>
        <w:t>Web of Science</w:t>
      </w:r>
    </w:p>
    <w:p w:rsidR="00A906EC" w:rsidRPr="00AA395C" w:rsidRDefault="00AA395C" w:rsidP="00AA395C">
      <w:pPr>
        <w:pStyle w:val="ListParagraph"/>
        <w:numPr>
          <w:ilvl w:val="0"/>
          <w:numId w:val="3"/>
        </w:numPr>
        <w:rPr>
          <w:rFonts w:ascii="Calisto MT" w:hAnsi="Calisto MT"/>
          <w:snapToGrid w:val="0"/>
          <w:color w:val="000000"/>
        </w:rPr>
      </w:pPr>
      <w:r>
        <w:rPr>
          <w:rFonts w:ascii="Calisto MT" w:hAnsi="Calisto MT"/>
          <w:snapToGrid w:val="0"/>
          <w:color w:val="000000"/>
        </w:rPr>
        <w:t>Demonstrated ability to work in a team environment</w:t>
      </w:r>
    </w:p>
    <w:p w:rsidR="00C86EA3" w:rsidRPr="00C86EA3" w:rsidRDefault="00CF1A08" w:rsidP="00C86EA3">
      <w:pPr>
        <w:rPr>
          <w:rFonts w:ascii="Calisto MT" w:hAnsi="Calisto MT"/>
          <w:snapToGrid w:val="0"/>
          <w:color w:val="000000"/>
        </w:rPr>
      </w:pPr>
      <w:r w:rsidRPr="00C86EA3">
        <w:rPr>
          <w:rFonts w:ascii="Calisto MT" w:hAnsi="Calisto MT"/>
          <w:snapToGrid w:val="0"/>
          <w:color w:val="000000"/>
        </w:rPr>
        <w:t xml:space="preserve">Preferred: </w:t>
      </w:r>
      <w:r w:rsidRPr="00C86EA3">
        <w:rPr>
          <w:rFonts w:ascii="Calisto MT" w:hAnsi="Calisto MT"/>
          <w:snapToGrid w:val="0"/>
          <w:color w:val="000000"/>
        </w:rPr>
        <w:tab/>
      </w:r>
    </w:p>
    <w:p w:rsidR="00974CF1" w:rsidRDefault="00654198" w:rsidP="00974CF1">
      <w:pPr>
        <w:pStyle w:val="ListParagraph"/>
        <w:numPr>
          <w:ilvl w:val="0"/>
          <w:numId w:val="3"/>
        </w:numPr>
        <w:rPr>
          <w:rFonts w:ascii="Calisto MT" w:hAnsi="Calisto MT"/>
          <w:snapToGrid w:val="0"/>
          <w:color w:val="000000"/>
        </w:rPr>
      </w:pPr>
      <w:r>
        <w:rPr>
          <w:rFonts w:ascii="Calisto MT" w:hAnsi="Calisto MT"/>
          <w:snapToGrid w:val="0"/>
          <w:color w:val="000000"/>
        </w:rPr>
        <w:t>Undergraduate or advanced degree in health or life sciences</w:t>
      </w:r>
    </w:p>
    <w:p w:rsidR="00A906EC" w:rsidRPr="005619CD" w:rsidRDefault="00A906EC" w:rsidP="00974CF1">
      <w:pPr>
        <w:pStyle w:val="ListParagraph"/>
        <w:numPr>
          <w:ilvl w:val="0"/>
          <w:numId w:val="3"/>
        </w:numPr>
        <w:rPr>
          <w:rFonts w:ascii="Calisto MT" w:hAnsi="Calisto MT"/>
          <w:snapToGrid w:val="0"/>
          <w:color w:val="000000"/>
        </w:rPr>
      </w:pPr>
      <w:r>
        <w:rPr>
          <w:rFonts w:ascii="Calisto MT" w:hAnsi="Calisto MT"/>
          <w:snapToGrid w:val="0"/>
          <w:color w:val="000000"/>
        </w:rPr>
        <w:t>Experience conducting or supporting health sciences or nursing research</w:t>
      </w:r>
    </w:p>
    <w:p w:rsidR="007A5680" w:rsidRPr="00956ADB" w:rsidRDefault="00A906EC" w:rsidP="00956ADB">
      <w:pPr>
        <w:pStyle w:val="ListParagraph"/>
        <w:numPr>
          <w:ilvl w:val="0"/>
          <w:numId w:val="3"/>
        </w:numPr>
        <w:rPr>
          <w:rFonts w:ascii="Calisto MT" w:hAnsi="Calisto MT"/>
          <w:snapToGrid w:val="0"/>
          <w:color w:val="000000"/>
        </w:rPr>
      </w:pPr>
      <w:r>
        <w:rPr>
          <w:rFonts w:ascii="Calisto MT" w:hAnsi="Calisto MT"/>
          <w:snapToGrid w:val="0"/>
          <w:color w:val="000000"/>
        </w:rPr>
        <w:t xml:space="preserve">Experience in </w:t>
      </w:r>
      <w:r w:rsidR="007A5680" w:rsidRPr="00C86EA3">
        <w:rPr>
          <w:rFonts w:ascii="Calisto MT" w:hAnsi="Calisto MT"/>
          <w:snapToGrid w:val="0"/>
          <w:color w:val="000000"/>
        </w:rPr>
        <w:t>design</w:t>
      </w:r>
      <w:r>
        <w:rPr>
          <w:rFonts w:ascii="Calisto MT" w:hAnsi="Calisto MT"/>
          <w:snapToGrid w:val="0"/>
          <w:color w:val="000000"/>
        </w:rPr>
        <w:t>ing</w:t>
      </w:r>
      <w:r w:rsidR="00386FEB">
        <w:rPr>
          <w:rFonts w:ascii="Calisto MT" w:hAnsi="Calisto MT"/>
          <w:snapToGrid w:val="0"/>
          <w:color w:val="000000"/>
        </w:rPr>
        <w:t>,</w:t>
      </w:r>
      <w:r w:rsidR="007A5680" w:rsidRPr="00C86EA3">
        <w:rPr>
          <w:rFonts w:ascii="Calisto MT" w:hAnsi="Calisto MT"/>
          <w:snapToGrid w:val="0"/>
          <w:color w:val="000000"/>
        </w:rPr>
        <w:t xml:space="preserve"> teach</w:t>
      </w:r>
      <w:r>
        <w:rPr>
          <w:rFonts w:ascii="Calisto MT" w:hAnsi="Calisto MT"/>
          <w:snapToGrid w:val="0"/>
          <w:color w:val="000000"/>
        </w:rPr>
        <w:t>ing</w:t>
      </w:r>
      <w:r w:rsidR="007A5680" w:rsidRPr="00C86EA3">
        <w:rPr>
          <w:rFonts w:ascii="Calisto MT" w:hAnsi="Calisto MT"/>
          <w:snapToGrid w:val="0"/>
          <w:color w:val="000000"/>
        </w:rPr>
        <w:t>, an</w:t>
      </w:r>
      <w:r w:rsidR="00EE1F28">
        <w:rPr>
          <w:rFonts w:ascii="Calisto MT" w:hAnsi="Calisto MT"/>
          <w:snapToGrid w:val="0"/>
          <w:color w:val="000000"/>
        </w:rPr>
        <w:t>d assess</w:t>
      </w:r>
      <w:r>
        <w:rPr>
          <w:rFonts w:ascii="Calisto MT" w:hAnsi="Calisto MT"/>
          <w:snapToGrid w:val="0"/>
          <w:color w:val="000000"/>
        </w:rPr>
        <w:t>ing</w:t>
      </w:r>
      <w:r w:rsidR="00EE1F28">
        <w:rPr>
          <w:rFonts w:ascii="Calisto MT" w:hAnsi="Calisto MT"/>
          <w:snapToGrid w:val="0"/>
          <w:color w:val="000000"/>
        </w:rPr>
        <w:t xml:space="preserve"> library instruction</w:t>
      </w:r>
    </w:p>
    <w:p w:rsidR="00654198" w:rsidRDefault="00654198" w:rsidP="00C86EA3">
      <w:pPr>
        <w:pStyle w:val="ListParagraph"/>
        <w:numPr>
          <w:ilvl w:val="0"/>
          <w:numId w:val="3"/>
        </w:numPr>
        <w:rPr>
          <w:rFonts w:ascii="Calisto MT" w:hAnsi="Calisto MT"/>
          <w:snapToGrid w:val="0"/>
          <w:color w:val="000000"/>
        </w:rPr>
      </w:pPr>
      <w:r>
        <w:rPr>
          <w:rFonts w:ascii="Calisto MT" w:hAnsi="Calisto MT"/>
          <w:snapToGrid w:val="0"/>
          <w:color w:val="000000"/>
        </w:rPr>
        <w:t>Familiarity of NIH Public Access Policy</w:t>
      </w:r>
    </w:p>
    <w:p w:rsidR="00AA395C" w:rsidRDefault="00AA395C" w:rsidP="00C86EA3">
      <w:pPr>
        <w:pStyle w:val="ListParagraph"/>
        <w:numPr>
          <w:ilvl w:val="0"/>
          <w:numId w:val="3"/>
        </w:numPr>
        <w:rPr>
          <w:rFonts w:ascii="Calisto MT" w:hAnsi="Calisto MT"/>
          <w:snapToGrid w:val="0"/>
          <w:color w:val="000000"/>
        </w:rPr>
      </w:pPr>
      <w:r>
        <w:rPr>
          <w:rFonts w:ascii="Calisto MT" w:hAnsi="Calisto MT"/>
          <w:snapToGrid w:val="0"/>
          <w:color w:val="000000"/>
        </w:rPr>
        <w:t>Evidence of, or potential for, professional and/or scholarly activity</w:t>
      </w:r>
    </w:p>
    <w:p w:rsidR="00D32FDD" w:rsidRPr="005B5DB2" w:rsidRDefault="00D32FDD" w:rsidP="00CF056F">
      <w:pPr>
        <w:rPr>
          <w:rFonts w:ascii="Calisto MT" w:hAnsi="Calisto MT"/>
          <w:b/>
          <w:highlight w:val="yellow"/>
        </w:rPr>
      </w:pPr>
    </w:p>
    <w:p w:rsidR="00A906EC" w:rsidRPr="00AA395C" w:rsidRDefault="00A906EC" w:rsidP="00CF056F">
      <w:pPr>
        <w:rPr>
          <w:rFonts w:ascii="Calisto MT" w:hAnsi="Calisto MT"/>
        </w:rPr>
      </w:pPr>
      <w:r w:rsidRPr="00AA395C">
        <w:rPr>
          <w:rFonts w:ascii="Calisto MT" w:hAnsi="Calisto MT"/>
          <w:b/>
          <w:bCs/>
        </w:rPr>
        <w:t xml:space="preserve">Salary and Benefits: </w:t>
      </w:r>
      <w:r w:rsidRPr="00AA395C">
        <w:rPr>
          <w:rFonts w:ascii="Calisto MT" w:hAnsi="Calisto MT"/>
        </w:rPr>
        <w:t>Faculty rank and competitive salary based on the successful candidate's qualifications and experience. State of South Carolina, TIAA-CREF, or other retirement plans available. Various medical plans, dental plans, 18 days annual leave, 15 days sick leave, 12 paid holidays, and liberal professional development leave are provided. Clemson University allows employees to earn up to six credit hours free of charge each semester. Library faculty receive an individual stipend for travel or other professional development activity.</w:t>
      </w:r>
    </w:p>
    <w:p w:rsidR="00A906EC" w:rsidRDefault="00A906EC" w:rsidP="00A906EC">
      <w:pPr>
        <w:pStyle w:val="Default"/>
        <w:rPr>
          <w:rFonts w:ascii="Calisto MT" w:hAnsi="Calisto MT"/>
          <w:sz w:val="22"/>
          <w:szCs w:val="22"/>
        </w:rPr>
      </w:pPr>
      <w:r w:rsidRPr="00AA395C">
        <w:rPr>
          <w:rFonts w:ascii="Calisto MT" w:hAnsi="Calisto MT"/>
          <w:b/>
          <w:bCs/>
          <w:sz w:val="22"/>
          <w:szCs w:val="22"/>
        </w:rPr>
        <w:t xml:space="preserve">Location: </w:t>
      </w:r>
      <w:r w:rsidRPr="00AA395C">
        <w:rPr>
          <w:rFonts w:ascii="Calisto MT" w:hAnsi="Calisto MT"/>
          <w:sz w:val="22"/>
          <w:szCs w:val="22"/>
        </w:rPr>
        <w:t xml:space="preserve">Clemson University is a major, land-grant, science and engineering-oriented research university in a college-town setting along a dynamic Southeastern corridor. Ranked as one of America’s Top 20 Public Universities by </w:t>
      </w:r>
      <w:r w:rsidRPr="00AA395C">
        <w:rPr>
          <w:rFonts w:ascii="Calisto MT" w:hAnsi="Calisto MT"/>
          <w:i/>
          <w:iCs/>
          <w:sz w:val="22"/>
          <w:szCs w:val="22"/>
        </w:rPr>
        <w:t>U.S. News &amp; World Report</w:t>
      </w:r>
      <w:r w:rsidRPr="00AA395C">
        <w:rPr>
          <w:rFonts w:ascii="Calisto MT" w:hAnsi="Calisto MT"/>
          <w:sz w:val="22"/>
          <w:szCs w:val="22"/>
        </w:rPr>
        <w:t xml:space="preserve">, Clemson is an inclusive, student-centered community characterized by high academic standards, a culture of collaboration, school spirit, and a competitive drive to excel. Centrally located in the beautiful foothills of the Blue Ridge Mountains, Clemson is in one of the fastest-growing areas of South Carolina, and a two-hour drive to Charlotte and Atlanta. </w:t>
      </w:r>
    </w:p>
    <w:p w:rsidR="00AA395C" w:rsidRPr="00AA395C" w:rsidRDefault="00AA395C" w:rsidP="00A906EC">
      <w:pPr>
        <w:pStyle w:val="Default"/>
        <w:rPr>
          <w:rFonts w:ascii="Calisto MT" w:hAnsi="Calisto MT"/>
          <w:sz w:val="22"/>
          <w:szCs w:val="22"/>
        </w:rPr>
      </w:pPr>
    </w:p>
    <w:p w:rsidR="00A906EC" w:rsidRDefault="00A906EC" w:rsidP="00A906EC">
      <w:pPr>
        <w:pStyle w:val="Default"/>
        <w:rPr>
          <w:rFonts w:ascii="Calisto MT" w:hAnsi="Calisto MT"/>
          <w:color w:val="000000" w:themeColor="text1"/>
          <w:sz w:val="22"/>
          <w:szCs w:val="22"/>
        </w:rPr>
      </w:pPr>
      <w:r w:rsidRPr="00AA395C">
        <w:rPr>
          <w:rFonts w:ascii="Calisto MT" w:hAnsi="Calisto MT"/>
          <w:b/>
          <w:bCs/>
          <w:sz w:val="22"/>
          <w:szCs w:val="22"/>
        </w:rPr>
        <w:t xml:space="preserve">Application process: </w:t>
      </w:r>
      <w:r w:rsidR="00A65093" w:rsidRPr="00E00BF4">
        <w:rPr>
          <w:rFonts w:ascii="Calisto MT" w:hAnsi="Calisto MT"/>
          <w:color w:val="000000" w:themeColor="text1"/>
          <w:sz w:val="22"/>
          <w:szCs w:val="22"/>
        </w:rPr>
        <w:t xml:space="preserve">Applicants should electronically submit all applications and related materials via </w:t>
      </w:r>
      <w:hyperlink r:id="rId9" w:history="1">
        <w:proofErr w:type="spellStart"/>
        <w:r w:rsidR="00A65093" w:rsidRPr="008C0839">
          <w:rPr>
            <w:rStyle w:val="Hyperlink"/>
            <w:rFonts w:ascii="Calisto MT" w:hAnsi="Calisto MT"/>
            <w:sz w:val="22"/>
            <w:szCs w:val="22"/>
          </w:rPr>
          <w:t>In</w:t>
        </w:r>
        <w:bookmarkStart w:id="0" w:name="_GoBack"/>
        <w:bookmarkEnd w:id="0"/>
        <w:r w:rsidR="00A65093" w:rsidRPr="008C0839">
          <w:rPr>
            <w:rStyle w:val="Hyperlink"/>
            <w:rFonts w:ascii="Calisto MT" w:hAnsi="Calisto MT"/>
            <w:sz w:val="22"/>
            <w:szCs w:val="22"/>
          </w:rPr>
          <w:t>t</w:t>
        </w:r>
        <w:r w:rsidR="00A65093" w:rsidRPr="008C0839">
          <w:rPr>
            <w:rStyle w:val="Hyperlink"/>
            <w:rFonts w:ascii="Calisto MT" w:hAnsi="Calisto MT"/>
            <w:sz w:val="22"/>
            <w:szCs w:val="22"/>
          </w:rPr>
          <w:t>erfolio</w:t>
        </w:r>
        <w:proofErr w:type="spellEnd"/>
      </w:hyperlink>
      <w:r w:rsidR="00A65093" w:rsidRPr="00E00BF4">
        <w:rPr>
          <w:rFonts w:ascii="Calisto MT" w:hAnsi="Calisto MT"/>
          <w:color w:val="000000" w:themeColor="text1"/>
          <w:sz w:val="22"/>
          <w:szCs w:val="22"/>
        </w:rPr>
        <w:t xml:space="preserve">. Required materials include a cover letter, professional curriculum vitae and contact information of three (3) professional references. Review of materials will begin immediately. Applications received by </w:t>
      </w:r>
      <w:r w:rsidR="00524786">
        <w:rPr>
          <w:rFonts w:ascii="Calisto MT" w:hAnsi="Calisto MT"/>
          <w:color w:val="000000" w:themeColor="text1"/>
          <w:sz w:val="22"/>
          <w:szCs w:val="22"/>
        </w:rPr>
        <w:t>October 14, 2016</w:t>
      </w:r>
      <w:r w:rsidR="00A65093" w:rsidRPr="00E00BF4">
        <w:rPr>
          <w:rFonts w:ascii="Calisto MT" w:hAnsi="Calisto MT"/>
          <w:color w:val="000000" w:themeColor="text1"/>
          <w:sz w:val="22"/>
          <w:szCs w:val="22"/>
        </w:rPr>
        <w:t xml:space="preserve"> will be guaranteed consideration.</w:t>
      </w:r>
    </w:p>
    <w:p w:rsidR="00A65093" w:rsidRPr="00AA395C" w:rsidRDefault="00A65093" w:rsidP="00A906EC">
      <w:pPr>
        <w:pStyle w:val="Default"/>
        <w:rPr>
          <w:rFonts w:ascii="Calisto MT" w:hAnsi="Calisto MT"/>
          <w:sz w:val="22"/>
          <w:szCs w:val="22"/>
        </w:rPr>
      </w:pPr>
    </w:p>
    <w:p w:rsidR="00A906EC" w:rsidRPr="00AA395C" w:rsidRDefault="00A906EC" w:rsidP="00A906EC">
      <w:pPr>
        <w:pStyle w:val="Default"/>
        <w:rPr>
          <w:rFonts w:ascii="Calisto MT" w:hAnsi="Calisto MT"/>
          <w:sz w:val="22"/>
          <w:szCs w:val="22"/>
        </w:rPr>
      </w:pPr>
      <w:r w:rsidRPr="00AA395C">
        <w:rPr>
          <w:rFonts w:ascii="Calisto MT" w:hAnsi="Calisto MT"/>
          <w:b/>
          <w:bCs/>
          <w:sz w:val="22"/>
          <w:szCs w:val="22"/>
        </w:rPr>
        <w:lastRenderedPageBreak/>
        <w:t xml:space="preserve">Jeanne </w:t>
      </w:r>
      <w:proofErr w:type="spellStart"/>
      <w:r w:rsidRPr="00AA395C">
        <w:rPr>
          <w:rFonts w:ascii="Calisto MT" w:hAnsi="Calisto MT"/>
          <w:b/>
          <w:bCs/>
          <w:sz w:val="22"/>
          <w:szCs w:val="22"/>
        </w:rPr>
        <w:t>Clery</w:t>
      </w:r>
      <w:proofErr w:type="spellEnd"/>
      <w:r w:rsidRPr="00AA395C">
        <w:rPr>
          <w:rFonts w:ascii="Calisto MT" w:hAnsi="Calisto MT"/>
          <w:b/>
          <w:bCs/>
          <w:sz w:val="22"/>
          <w:szCs w:val="22"/>
        </w:rPr>
        <w:t xml:space="preserve"> Act: </w:t>
      </w:r>
      <w:r w:rsidRPr="00AA395C">
        <w:rPr>
          <w:rFonts w:ascii="Calisto MT" w:hAnsi="Calisto MT"/>
          <w:sz w:val="22"/>
          <w:szCs w:val="22"/>
        </w:rPr>
        <w:t xml:space="preserve">The Jeanne </w:t>
      </w:r>
      <w:proofErr w:type="spellStart"/>
      <w:r w:rsidRPr="00AA395C">
        <w:rPr>
          <w:rFonts w:ascii="Calisto MT" w:hAnsi="Calisto MT"/>
          <w:sz w:val="22"/>
          <w:szCs w:val="22"/>
        </w:rPr>
        <w:t>Clery</w:t>
      </w:r>
      <w:proofErr w:type="spellEnd"/>
      <w:r w:rsidRPr="00AA395C">
        <w:rPr>
          <w:rFonts w:ascii="Calisto MT" w:hAnsi="Calisto MT"/>
          <w:sz w:val="22"/>
          <w:szCs w:val="22"/>
        </w:rPr>
        <w:t xml:space="preserve"> Disclosure Act requires institutions of higher education to disclose campus security information including crime statistics for the campus and surrounding areas. As a current or prospective Clemson University employee, you have a right to obtain a copy of this information for this institution. For more information regarding our Employment, Campus Safety and Benefits, please visit the Human Resources – Prospective Employees web page: </w:t>
      </w:r>
    </w:p>
    <w:p w:rsidR="00A906EC" w:rsidRPr="00AA395C" w:rsidRDefault="00617656" w:rsidP="00A906EC">
      <w:pPr>
        <w:pStyle w:val="Default"/>
        <w:rPr>
          <w:rFonts w:ascii="Calisto MT" w:hAnsi="Calisto MT"/>
          <w:sz w:val="22"/>
          <w:szCs w:val="22"/>
        </w:rPr>
      </w:pPr>
      <w:hyperlink r:id="rId10" w:history="1">
        <w:r w:rsidR="00A906EC" w:rsidRPr="00AA395C">
          <w:rPr>
            <w:rStyle w:val="Hyperlink"/>
            <w:rFonts w:ascii="Calisto MT" w:hAnsi="Calisto MT"/>
            <w:sz w:val="22"/>
            <w:szCs w:val="22"/>
          </w:rPr>
          <w:t>http://www.clemson.edu/cao/humanresources/prospective/</w:t>
        </w:r>
      </w:hyperlink>
      <w:r w:rsidR="00A906EC" w:rsidRPr="00AA395C">
        <w:rPr>
          <w:rFonts w:ascii="Calisto MT" w:hAnsi="Calisto MT"/>
          <w:sz w:val="22"/>
          <w:szCs w:val="22"/>
        </w:rPr>
        <w:t xml:space="preserve"> </w:t>
      </w:r>
    </w:p>
    <w:p w:rsidR="00A906EC" w:rsidRPr="00AA395C" w:rsidRDefault="00A906EC" w:rsidP="00A906EC">
      <w:pPr>
        <w:pStyle w:val="Default"/>
        <w:rPr>
          <w:rFonts w:ascii="Calisto MT" w:hAnsi="Calisto MT"/>
          <w:sz w:val="22"/>
          <w:szCs w:val="22"/>
        </w:rPr>
      </w:pPr>
    </w:p>
    <w:p w:rsidR="00A906EC" w:rsidRPr="00AA395C" w:rsidRDefault="00A906EC" w:rsidP="00A906EC">
      <w:pPr>
        <w:rPr>
          <w:rFonts w:ascii="Calisto MT" w:hAnsi="Calisto MT"/>
          <w:b/>
        </w:rPr>
      </w:pPr>
      <w:r w:rsidRPr="00AA395C">
        <w:rPr>
          <w:rFonts w:ascii="Calisto MT" w:hAnsi="Calisto MT"/>
          <w:b/>
          <w:bCs/>
        </w:rPr>
        <w:t xml:space="preserve">Closing Statement: </w:t>
      </w:r>
      <w:r w:rsidRPr="00AA395C">
        <w:rPr>
          <w:rFonts w:ascii="Calisto MT" w:hAnsi="Calisto MT"/>
        </w:rPr>
        <w:t>Clemson University is an Affirmative Action/Equal Opportunity employer and does not discriminate against any individual or group of individuals on the basis of age, color, disability, gender, national origin, race, religion, sexual orientation, veteran status or genetic information.</w:t>
      </w:r>
    </w:p>
    <w:p w:rsidR="005B5DB2" w:rsidRPr="005B5DB2" w:rsidRDefault="005B5DB2" w:rsidP="00CF056F">
      <w:pPr>
        <w:rPr>
          <w:rFonts w:ascii="Calisto MT" w:hAnsi="Calisto MT"/>
          <w:b/>
        </w:rPr>
      </w:pPr>
    </w:p>
    <w:p w:rsidR="00C13EA9" w:rsidRPr="00341E31" w:rsidRDefault="00C13EA9" w:rsidP="00CF056F">
      <w:pPr>
        <w:rPr>
          <w:rFonts w:ascii="Calisto MT" w:hAnsi="Calisto MT"/>
        </w:rPr>
      </w:pPr>
    </w:p>
    <w:p w:rsidR="00C13EA9" w:rsidRPr="00341E31" w:rsidRDefault="00C13EA9" w:rsidP="00CF056F">
      <w:pPr>
        <w:rPr>
          <w:rFonts w:ascii="Calisto MT" w:hAnsi="Calisto MT"/>
        </w:rPr>
      </w:pPr>
    </w:p>
    <w:p w:rsidR="00CF056F" w:rsidRPr="00341E31" w:rsidRDefault="00CF056F">
      <w:pPr>
        <w:rPr>
          <w:rFonts w:ascii="Calisto MT" w:hAnsi="Calisto MT"/>
        </w:rPr>
      </w:pPr>
    </w:p>
    <w:p w:rsidR="00CF056F" w:rsidRPr="00341E31" w:rsidRDefault="00CF056F">
      <w:pPr>
        <w:rPr>
          <w:rFonts w:ascii="Calisto MT" w:hAnsi="Calisto MT"/>
        </w:rPr>
      </w:pPr>
    </w:p>
    <w:sectPr w:rsidR="00CF056F" w:rsidRPr="00341E3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656" w:rsidRDefault="00617656" w:rsidP="00C86EA3">
      <w:pPr>
        <w:spacing w:after="0" w:line="240" w:lineRule="auto"/>
      </w:pPr>
      <w:r>
        <w:separator/>
      </w:r>
    </w:p>
  </w:endnote>
  <w:endnote w:type="continuationSeparator" w:id="0">
    <w:p w:rsidR="00617656" w:rsidRDefault="00617656" w:rsidP="00C8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ICTFontTextStyleBody">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656" w:rsidRDefault="00617656" w:rsidP="00C86EA3">
      <w:pPr>
        <w:spacing w:after="0" w:line="240" w:lineRule="auto"/>
      </w:pPr>
      <w:r>
        <w:separator/>
      </w:r>
    </w:p>
  </w:footnote>
  <w:footnote w:type="continuationSeparator" w:id="0">
    <w:p w:rsidR="00617656" w:rsidRDefault="00617656" w:rsidP="00C86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A3" w:rsidRDefault="00C86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561C"/>
    <w:multiLevelType w:val="hybridMultilevel"/>
    <w:tmpl w:val="9212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23C00"/>
    <w:multiLevelType w:val="hybridMultilevel"/>
    <w:tmpl w:val="F9DA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037C0"/>
    <w:multiLevelType w:val="hybridMultilevel"/>
    <w:tmpl w:val="24565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A702F0"/>
    <w:multiLevelType w:val="hybridMultilevel"/>
    <w:tmpl w:val="A5868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E449E6"/>
    <w:multiLevelType w:val="hybridMultilevel"/>
    <w:tmpl w:val="591C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890B67"/>
    <w:multiLevelType w:val="hybridMultilevel"/>
    <w:tmpl w:val="4EE62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D937E7"/>
    <w:multiLevelType w:val="hybridMultilevel"/>
    <w:tmpl w:val="902ED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6F"/>
    <w:rsid w:val="00013D88"/>
    <w:rsid w:val="0002024F"/>
    <w:rsid w:val="00037E7E"/>
    <w:rsid w:val="0007130B"/>
    <w:rsid w:val="00073FC9"/>
    <w:rsid w:val="000A558D"/>
    <w:rsid w:val="000C2EF0"/>
    <w:rsid w:val="000C5B52"/>
    <w:rsid w:val="000D58DB"/>
    <w:rsid w:val="000F355E"/>
    <w:rsid w:val="00111BD0"/>
    <w:rsid w:val="0011459C"/>
    <w:rsid w:val="001154CC"/>
    <w:rsid w:val="00127FD6"/>
    <w:rsid w:val="001579F4"/>
    <w:rsid w:val="001715B4"/>
    <w:rsid w:val="001859E4"/>
    <w:rsid w:val="001A78A1"/>
    <w:rsid w:val="001B5D43"/>
    <w:rsid w:val="001E5991"/>
    <w:rsid w:val="001E7092"/>
    <w:rsid w:val="00235C21"/>
    <w:rsid w:val="00257A33"/>
    <w:rsid w:val="00281DDC"/>
    <w:rsid w:val="00293118"/>
    <w:rsid w:val="002B1DE0"/>
    <w:rsid w:val="002E549E"/>
    <w:rsid w:val="00307E00"/>
    <w:rsid w:val="003309C8"/>
    <w:rsid w:val="003335B5"/>
    <w:rsid w:val="00341E31"/>
    <w:rsid w:val="003525F3"/>
    <w:rsid w:val="00362FEB"/>
    <w:rsid w:val="00371F70"/>
    <w:rsid w:val="0038072D"/>
    <w:rsid w:val="00386FEB"/>
    <w:rsid w:val="00391A83"/>
    <w:rsid w:val="00393418"/>
    <w:rsid w:val="003A3CB2"/>
    <w:rsid w:val="003A52AC"/>
    <w:rsid w:val="003A5B1F"/>
    <w:rsid w:val="003C2BD1"/>
    <w:rsid w:val="003E59C8"/>
    <w:rsid w:val="003F01F6"/>
    <w:rsid w:val="00400DDE"/>
    <w:rsid w:val="00406BAB"/>
    <w:rsid w:val="00451BE5"/>
    <w:rsid w:val="00453009"/>
    <w:rsid w:val="00470B8A"/>
    <w:rsid w:val="00472347"/>
    <w:rsid w:val="00492F4F"/>
    <w:rsid w:val="00524786"/>
    <w:rsid w:val="005506F8"/>
    <w:rsid w:val="00557950"/>
    <w:rsid w:val="005619CD"/>
    <w:rsid w:val="005652E6"/>
    <w:rsid w:val="00566039"/>
    <w:rsid w:val="005A23DB"/>
    <w:rsid w:val="005A3D11"/>
    <w:rsid w:val="005B5DB2"/>
    <w:rsid w:val="005E12B1"/>
    <w:rsid w:val="005E4ECC"/>
    <w:rsid w:val="00617656"/>
    <w:rsid w:val="00636196"/>
    <w:rsid w:val="00654198"/>
    <w:rsid w:val="00672EC6"/>
    <w:rsid w:val="00691927"/>
    <w:rsid w:val="00693043"/>
    <w:rsid w:val="006B0D7E"/>
    <w:rsid w:val="006C3337"/>
    <w:rsid w:val="006D42C4"/>
    <w:rsid w:val="00774C25"/>
    <w:rsid w:val="007A12CD"/>
    <w:rsid w:val="007A5680"/>
    <w:rsid w:val="007C08A7"/>
    <w:rsid w:val="007C1035"/>
    <w:rsid w:val="007D4BA6"/>
    <w:rsid w:val="00827FCC"/>
    <w:rsid w:val="00846E46"/>
    <w:rsid w:val="00860372"/>
    <w:rsid w:val="008770E9"/>
    <w:rsid w:val="00893E42"/>
    <w:rsid w:val="00897D52"/>
    <w:rsid w:val="008C0839"/>
    <w:rsid w:val="008F0294"/>
    <w:rsid w:val="00905FFB"/>
    <w:rsid w:val="009308D9"/>
    <w:rsid w:val="00956ADB"/>
    <w:rsid w:val="00974BDC"/>
    <w:rsid w:val="00974CF1"/>
    <w:rsid w:val="009A6E0F"/>
    <w:rsid w:val="009B338F"/>
    <w:rsid w:val="009B63E3"/>
    <w:rsid w:val="009C3596"/>
    <w:rsid w:val="009E0F36"/>
    <w:rsid w:val="009E2635"/>
    <w:rsid w:val="009E6B0B"/>
    <w:rsid w:val="00A07687"/>
    <w:rsid w:val="00A30D80"/>
    <w:rsid w:val="00A42EC6"/>
    <w:rsid w:val="00A65093"/>
    <w:rsid w:val="00A80621"/>
    <w:rsid w:val="00A906EC"/>
    <w:rsid w:val="00AA395C"/>
    <w:rsid w:val="00AB1AB8"/>
    <w:rsid w:val="00AE0CA8"/>
    <w:rsid w:val="00B061DB"/>
    <w:rsid w:val="00B076E6"/>
    <w:rsid w:val="00B47F06"/>
    <w:rsid w:val="00BA0A87"/>
    <w:rsid w:val="00BB4490"/>
    <w:rsid w:val="00BC1065"/>
    <w:rsid w:val="00BD2CA7"/>
    <w:rsid w:val="00C1186F"/>
    <w:rsid w:val="00C13EA9"/>
    <w:rsid w:val="00C30A8B"/>
    <w:rsid w:val="00C32982"/>
    <w:rsid w:val="00C86EA3"/>
    <w:rsid w:val="00CC1ABC"/>
    <w:rsid w:val="00CD0732"/>
    <w:rsid w:val="00CF056F"/>
    <w:rsid w:val="00CF1A08"/>
    <w:rsid w:val="00D016A4"/>
    <w:rsid w:val="00D27046"/>
    <w:rsid w:val="00D32FDD"/>
    <w:rsid w:val="00D40B56"/>
    <w:rsid w:val="00DE030D"/>
    <w:rsid w:val="00DE78AE"/>
    <w:rsid w:val="00E00BF4"/>
    <w:rsid w:val="00E034CC"/>
    <w:rsid w:val="00E10A59"/>
    <w:rsid w:val="00E4174C"/>
    <w:rsid w:val="00E56E29"/>
    <w:rsid w:val="00E8513D"/>
    <w:rsid w:val="00E979C9"/>
    <w:rsid w:val="00EB1850"/>
    <w:rsid w:val="00EB57B0"/>
    <w:rsid w:val="00EC2A45"/>
    <w:rsid w:val="00EE10CE"/>
    <w:rsid w:val="00EE1F28"/>
    <w:rsid w:val="00F13F44"/>
    <w:rsid w:val="00F239DF"/>
    <w:rsid w:val="00F50F41"/>
    <w:rsid w:val="00F579F9"/>
    <w:rsid w:val="00F82EBD"/>
    <w:rsid w:val="00FA3F8F"/>
    <w:rsid w:val="00FB02AA"/>
    <w:rsid w:val="00FC693C"/>
    <w:rsid w:val="00FF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2412AF-CB26-43A3-A8FC-73A46271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56F"/>
    <w:rPr>
      <w:rFonts w:ascii="Tahoma" w:hAnsi="Tahoma" w:cs="Tahoma"/>
      <w:sz w:val="16"/>
      <w:szCs w:val="16"/>
    </w:rPr>
  </w:style>
  <w:style w:type="paragraph" w:styleId="ListParagraph">
    <w:name w:val="List Paragraph"/>
    <w:basedOn w:val="Normal"/>
    <w:uiPriority w:val="34"/>
    <w:qFormat/>
    <w:rsid w:val="00C13EA9"/>
    <w:pPr>
      <w:ind w:left="720"/>
      <w:contextualSpacing/>
    </w:pPr>
  </w:style>
  <w:style w:type="character" w:styleId="Hyperlink">
    <w:name w:val="Hyperlink"/>
    <w:basedOn w:val="DefaultParagraphFont"/>
    <w:uiPriority w:val="99"/>
    <w:unhideWhenUsed/>
    <w:rsid w:val="0038072D"/>
    <w:rPr>
      <w:color w:val="0000FF" w:themeColor="hyperlink"/>
      <w:u w:val="single"/>
    </w:rPr>
  </w:style>
  <w:style w:type="character" w:customStyle="1" w:styleId="pslongeditbox">
    <w:name w:val="pslongeditbox"/>
    <w:basedOn w:val="DefaultParagraphFont"/>
    <w:rsid w:val="00371F70"/>
  </w:style>
  <w:style w:type="paragraph" w:styleId="Header">
    <w:name w:val="header"/>
    <w:basedOn w:val="Normal"/>
    <w:link w:val="HeaderChar"/>
    <w:uiPriority w:val="99"/>
    <w:unhideWhenUsed/>
    <w:rsid w:val="00C86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EA3"/>
  </w:style>
  <w:style w:type="paragraph" w:styleId="Footer">
    <w:name w:val="footer"/>
    <w:basedOn w:val="Normal"/>
    <w:link w:val="FooterChar"/>
    <w:uiPriority w:val="99"/>
    <w:unhideWhenUsed/>
    <w:rsid w:val="00C86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EA3"/>
  </w:style>
  <w:style w:type="paragraph" w:customStyle="1" w:styleId="Default">
    <w:name w:val="Default"/>
    <w:rsid w:val="00A906E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8C0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092">
      <w:bodyDiv w:val="1"/>
      <w:marLeft w:val="0"/>
      <w:marRight w:val="0"/>
      <w:marTop w:val="0"/>
      <w:marBottom w:val="0"/>
      <w:divBdr>
        <w:top w:val="none" w:sz="0" w:space="0" w:color="auto"/>
        <w:left w:val="none" w:sz="0" w:space="0" w:color="auto"/>
        <w:bottom w:val="none" w:sz="0" w:space="0" w:color="auto"/>
        <w:right w:val="none" w:sz="0" w:space="0" w:color="auto"/>
      </w:divBdr>
    </w:div>
    <w:div w:id="1852991594">
      <w:bodyDiv w:val="1"/>
      <w:marLeft w:val="0"/>
      <w:marRight w:val="0"/>
      <w:marTop w:val="0"/>
      <w:marBottom w:val="0"/>
      <w:divBdr>
        <w:top w:val="none" w:sz="0" w:space="0" w:color="auto"/>
        <w:left w:val="none" w:sz="0" w:space="0" w:color="auto"/>
        <w:bottom w:val="none" w:sz="0" w:space="0" w:color="auto"/>
        <w:right w:val="none" w:sz="0" w:space="0" w:color="auto"/>
      </w:divBdr>
    </w:div>
    <w:div w:id="1880429450">
      <w:bodyDiv w:val="1"/>
      <w:marLeft w:val="0"/>
      <w:marRight w:val="0"/>
      <w:marTop w:val="0"/>
      <w:marBottom w:val="0"/>
      <w:divBdr>
        <w:top w:val="none" w:sz="0" w:space="0" w:color="auto"/>
        <w:left w:val="none" w:sz="0" w:space="0" w:color="auto"/>
        <w:bottom w:val="none" w:sz="0" w:space="0" w:color="auto"/>
        <w:right w:val="none" w:sz="0" w:space="0" w:color="auto"/>
      </w:divBdr>
    </w:div>
    <w:div w:id="204520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lemson.edu/cao/humanresources/prospective/" TargetMode="External"/><Relationship Id="rId4" Type="http://schemas.openxmlformats.org/officeDocument/2006/relationships/settings" Target="settings.xml"/><Relationship Id="rId9" Type="http://schemas.openxmlformats.org/officeDocument/2006/relationships/hyperlink" Target="https://apply.interfolio.com/37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4B48A-A8D0-4D91-8770-FCCE11D5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Kristy Snider</cp:lastModifiedBy>
  <cp:revision>2</cp:revision>
  <cp:lastPrinted>2016-09-08T13:32:00Z</cp:lastPrinted>
  <dcterms:created xsi:type="dcterms:W3CDTF">2016-09-08T14:44:00Z</dcterms:created>
  <dcterms:modified xsi:type="dcterms:W3CDTF">2016-09-08T14:44:00Z</dcterms:modified>
</cp:coreProperties>
</file>